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A8" w:rsidRDefault="00AC2848">
      <w:pPr>
        <w:jc w:val="center"/>
        <w:rPr>
          <w:sz w:val="28"/>
          <w:szCs w:val="28"/>
        </w:rPr>
      </w:pPr>
      <w:r>
        <w:rPr>
          <w:rFonts w:hint="eastAsia"/>
          <w:sz w:val="36"/>
          <w:szCs w:val="36"/>
        </w:rPr>
        <w:t>新生儿单腔</w:t>
      </w:r>
      <w:r>
        <w:rPr>
          <w:rFonts w:hint="eastAsia"/>
          <w:sz w:val="36"/>
          <w:szCs w:val="36"/>
        </w:rPr>
        <w:t>脐血管导管</w:t>
      </w:r>
      <w:r>
        <w:rPr>
          <w:rFonts w:hint="eastAsia"/>
          <w:sz w:val="36"/>
          <w:szCs w:val="36"/>
        </w:rPr>
        <w:t>技术参数</w:t>
      </w:r>
    </w:p>
    <w:p w:rsidR="001A4BA8" w:rsidRDefault="00AC2848">
      <w:pPr>
        <w:numPr>
          <w:ilvl w:val="0"/>
          <w:numId w:val="1"/>
        </w:numPr>
        <w:rPr>
          <w:rStyle w:val="a3"/>
          <w:rFonts w:asciiTheme="majorEastAsia" w:eastAsiaTheme="majorEastAsia" w:hAnsiTheme="majorEastAsia"/>
          <w:i w:val="0"/>
          <w:iCs w:val="0"/>
          <w:sz w:val="30"/>
          <w:szCs w:val="30"/>
        </w:rPr>
      </w:pP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脐血管导管利用新生儿的脐静脉或脐动脉进行输液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治疗。</w:t>
      </w:r>
    </w:p>
    <w:p w:rsidR="001A4BA8" w:rsidRDefault="00AC2848">
      <w:pPr>
        <w:numPr>
          <w:ilvl w:val="0"/>
          <w:numId w:val="1"/>
        </w:numPr>
        <w:rPr>
          <w:rStyle w:val="a3"/>
          <w:rFonts w:asciiTheme="majorEastAsia" w:eastAsiaTheme="majorEastAsia" w:hAnsiTheme="majorEastAsia"/>
          <w:i w:val="0"/>
          <w:iCs w:val="0"/>
          <w:sz w:val="30"/>
          <w:szCs w:val="30"/>
        </w:rPr>
      </w:pP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导管规格分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2.8F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、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3.5F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、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 xml:space="preserve"> 5.0F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、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6.5F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。</w:t>
      </w:r>
    </w:p>
    <w:p w:rsidR="001A4BA8" w:rsidRDefault="00AC2848">
      <w:pPr>
        <w:numPr>
          <w:ilvl w:val="0"/>
          <w:numId w:val="1"/>
        </w:numPr>
        <w:rPr>
          <w:rStyle w:val="a3"/>
          <w:rFonts w:asciiTheme="majorEastAsia" w:eastAsiaTheme="majorEastAsia" w:hAnsiTheme="majorEastAsia"/>
          <w:i w:val="0"/>
          <w:iCs w:val="0"/>
          <w:sz w:val="30"/>
          <w:szCs w:val="30"/>
        </w:rPr>
      </w:pP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导管材质为聚氨脂，单腔长度为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34CM</w:t>
      </w: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。</w:t>
      </w:r>
    </w:p>
    <w:p w:rsidR="001A4BA8" w:rsidRDefault="00AC2848">
      <w:pPr>
        <w:numPr>
          <w:ilvl w:val="0"/>
          <w:numId w:val="1"/>
        </w:numPr>
        <w:rPr>
          <w:sz w:val="28"/>
          <w:szCs w:val="28"/>
        </w:rPr>
      </w:pPr>
      <w:r>
        <w:rPr>
          <w:rStyle w:val="a3"/>
          <w:rFonts w:asciiTheme="majorEastAsia" w:eastAsiaTheme="majorEastAsia" w:hAnsiTheme="majorEastAsia" w:hint="eastAsia"/>
          <w:i w:val="0"/>
          <w:iCs w:val="0"/>
          <w:sz w:val="30"/>
          <w:szCs w:val="30"/>
        </w:rPr>
        <w:t>导管接头为通用接口。</w:t>
      </w:r>
    </w:p>
    <w:p w:rsidR="001A4BA8" w:rsidRDefault="00AC284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附表：</w:t>
      </w:r>
    </w:p>
    <w:tbl>
      <w:tblPr>
        <w:tblW w:w="7845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66"/>
        <w:gridCol w:w="539"/>
        <w:gridCol w:w="1425"/>
        <w:gridCol w:w="1605"/>
        <w:gridCol w:w="1962"/>
        <w:gridCol w:w="1548"/>
      </w:tblGrid>
      <w:tr w:rsidR="001A4BA8">
        <w:trPr>
          <w:trHeight w:val="406"/>
          <w:tblCellSpacing w:w="0" w:type="dxa"/>
          <w:jc w:val="center"/>
        </w:trPr>
        <w:tc>
          <w:tcPr>
            <w:tcW w:w="1305" w:type="dxa"/>
            <w:gridSpan w:val="2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材质</w:t>
            </w:r>
          </w:p>
        </w:tc>
        <w:tc>
          <w:tcPr>
            <w:tcW w:w="1425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规格（</w:t>
            </w:r>
            <w:r>
              <w:rPr>
                <w:rFonts w:hint="eastAsia"/>
                <w:sz w:val="24"/>
              </w:rPr>
              <w:t>Fr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605" w:type="dxa"/>
            <w:vAlign w:val="center"/>
          </w:tcPr>
          <w:p w:rsidR="001A4BA8" w:rsidRDefault="00AC284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外径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mm</w:t>
            </w:r>
            <w:r>
              <w:rPr>
                <w:sz w:val="24"/>
              </w:rPr>
              <w:t>)</w:t>
            </w:r>
          </w:p>
        </w:tc>
        <w:tc>
          <w:tcPr>
            <w:tcW w:w="1962" w:type="dxa"/>
            <w:vAlign w:val="center"/>
          </w:tcPr>
          <w:p w:rsidR="001A4BA8" w:rsidRDefault="00AC2848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流速</w:t>
            </w:r>
          </w:p>
        </w:tc>
        <w:tc>
          <w:tcPr>
            <w:tcW w:w="1548" w:type="dxa"/>
            <w:vAlign w:val="center"/>
          </w:tcPr>
          <w:p w:rsidR="001A4BA8" w:rsidRDefault="00AC284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长度（</w:t>
            </w:r>
            <w:r>
              <w:rPr>
                <w:rFonts w:hint="eastAsia"/>
                <w:sz w:val="24"/>
              </w:rPr>
              <w:t>cm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1A4BA8">
        <w:trPr>
          <w:trHeight w:val="422"/>
          <w:tblCellSpacing w:w="0" w:type="dxa"/>
          <w:jc w:val="center"/>
        </w:trPr>
        <w:tc>
          <w:tcPr>
            <w:tcW w:w="766" w:type="dxa"/>
            <w:vMerge w:val="restart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聚氨酯</w:t>
            </w:r>
          </w:p>
        </w:tc>
        <w:tc>
          <w:tcPr>
            <w:tcW w:w="538" w:type="dxa"/>
            <w:vMerge w:val="restart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单腔</w:t>
            </w: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1605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0.92</w:t>
            </w:r>
          </w:p>
        </w:tc>
        <w:tc>
          <w:tcPr>
            <w:tcW w:w="1962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22Ga,1.53m1/min</w:t>
            </w:r>
          </w:p>
        </w:tc>
        <w:tc>
          <w:tcPr>
            <w:tcW w:w="1548" w:type="dxa"/>
            <w:vMerge w:val="restart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30-34</w:t>
            </w:r>
          </w:p>
        </w:tc>
      </w:tr>
      <w:tr w:rsidR="001A4BA8">
        <w:trPr>
          <w:trHeight w:val="196"/>
          <w:tblCellSpacing w:w="0" w:type="dxa"/>
          <w:jc w:val="center"/>
        </w:trPr>
        <w:tc>
          <w:tcPr>
            <w:tcW w:w="766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  <w:tc>
          <w:tcPr>
            <w:tcW w:w="538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1A4BA8" w:rsidRDefault="00AC2848"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3.5</w:t>
            </w:r>
          </w:p>
        </w:tc>
        <w:tc>
          <w:tcPr>
            <w:tcW w:w="1605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1.15</w:t>
            </w:r>
            <w:bookmarkStart w:id="0" w:name="_GoBack"/>
            <w:bookmarkEnd w:id="0"/>
          </w:p>
        </w:tc>
        <w:tc>
          <w:tcPr>
            <w:tcW w:w="1962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21Ga,2.3m1/min</w:t>
            </w:r>
          </w:p>
        </w:tc>
        <w:tc>
          <w:tcPr>
            <w:tcW w:w="1548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</w:tr>
      <w:tr w:rsidR="001A4BA8">
        <w:trPr>
          <w:trHeight w:val="165"/>
          <w:tblCellSpacing w:w="0" w:type="dxa"/>
          <w:jc w:val="center"/>
        </w:trPr>
        <w:tc>
          <w:tcPr>
            <w:tcW w:w="766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  <w:tc>
          <w:tcPr>
            <w:tcW w:w="538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1A4BA8" w:rsidRDefault="00AC2848">
            <w:pPr>
              <w:jc w:val="center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5.0</w:t>
            </w:r>
          </w:p>
        </w:tc>
        <w:tc>
          <w:tcPr>
            <w:tcW w:w="1605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1.65</w:t>
            </w:r>
          </w:p>
        </w:tc>
        <w:tc>
          <w:tcPr>
            <w:tcW w:w="1962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18Ga,28m1/min</w:t>
            </w:r>
          </w:p>
        </w:tc>
        <w:tc>
          <w:tcPr>
            <w:tcW w:w="1548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</w:tr>
      <w:tr w:rsidR="001A4BA8">
        <w:trPr>
          <w:trHeight w:val="122"/>
          <w:tblCellSpacing w:w="0" w:type="dxa"/>
          <w:jc w:val="center"/>
        </w:trPr>
        <w:tc>
          <w:tcPr>
            <w:tcW w:w="766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  <w:tc>
          <w:tcPr>
            <w:tcW w:w="538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</w:tcBorders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605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2.15</w:t>
            </w:r>
          </w:p>
        </w:tc>
        <w:tc>
          <w:tcPr>
            <w:tcW w:w="1962" w:type="dxa"/>
            <w:vAlign w:val="center"/>
          </w:tcPr>
          <w:p w:rsidR="001A4BA8" w:rsidRDefault="00AC28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15Ga,65m1/min</w:t>
            </w:r>
          </w:p>
        </w:tc>
        <w:tc>
          <w:tcPr>
            <w:tcW w:w="1548" w:type="dxa"/>
            <w:vMerge/>
            <w:vAlign w:val="center"/>
          </w:tcPr>
          <w:p w:rsidR="001A4BA8" w:rsidRDefault="001A4BA8">
            <w:pPr>
              <w:jc w:val="center"/>
              <w:rPr>
                <w:sz w:val="24"/>
              </w:rPr>
            </w:pPr>
          </w:p>
        </w:tc>
      </w:tr>
    </w:tbl>
    <w:p w:rsidR="001A4BA8" w:rsidRDefault="001A4BA8">
      <w:pPr>
        <w:rPr>
          <w:sz w:val="28"/>
          <w:szCs w:val="28"/>
        </w:rPr>
      </w:pPr>
    </w:p>
    <w:p w:rsidR="001A4BA8" w:rsidRDefault="001A4BA8">
      <w:pPr>
        <w:jc w:val="center"/>
        <w:rPr>
          <w:sz w:val="28"/>
          <w:szCs w:val="28"/>
        </w:rPr>
      </w:pPr>
    </w:p>
    <w:p w:rsidR="001A4BA8" w:rsidRDefault="001A4BA8"/>
    <w:p w:rsidR="001A4BA8" w:rsidRDefault="00AC2848">
      <w:pPr>
        <w:rPr>
          <w:rStyle w:val="a3"/>
          <w:rFonts w:asciiTheme="majorEastAsia" w:eastAsiaTheme="majorEastAsia" w:hAnsiTheme="majorEastAsia"/>
        </w:rPr>
      </w:pPr>
      <w:r>
        <w:rPr>
          <w:rStyle w:val="a3"/>
          <w:rFonts w:asciiTheme="majorEastAsia" w:eastAsiaTheme="majorEastAsia" w:hAnsiTheme="majorEastAsia" w:hint="eastAsia"/>
        </w:rPr>
        <w:t xml:space="preserve"> </w:t>
      </w:r>
    </w:p>
    <w:p w:rsidR="001A4BA8" w:rsidRDefault="001A4BA8"/>
    <w:sectPr w:rsidR="001A4BA8" w:rsidSect="001A4B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45874A"/>
    <w:multiLevelType w:val="singleLevel"/>
    <w:tmpl w:val="A24587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1A4BA8"/>
    <w:rsid w:val="001A4BA8"/>
    <w:rsid w:val="00AC2848"/>
    <w:rsid w:val="074854E1"/>
    <w:rsid w:val="07FA5FAD"/>
    <w:rsid w:val="08604917"/>
    <w:rsid w:val="08E16036"/>
    <w:rsid w:val="0E017E2C"/>
    <w:rsid w:val="0FB90213"/>
    <w:rsid w:val="16D3072F"/>
    <w:rsid w:val="1C116CEA"/>
    <w:rsid w:val="24D74349"/>
    <w:rsid w:val="38165FA9"/>
    <w:rsid w:val="3DBD3326"/>
    <w:rsid w:val="46F5307F"/>
    <w:rsid w:val="52CB668E"/>
    <w:rsid w:val="5C4E106D"/>
    <w:rsid w:val="5F1463A6"/>
    <w:rsid w:val="66427A5D"/>
    <w:rsid w:val="6A6D120C"/>
    <w:rsid w:val="7B6D1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4BA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A4B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Administrator</cp:lastModifiedBy>
  <cp:revision>2</cp:revision>
  <cp:lastPrinted>2020-06-20T02:16:00Z</cp:lastPrinted>
  <dcterms:created xsi:type="dcterms:W3CDTF">2020-06-20T02:16:00Z</dcterms:created>
  <dcterms:modified xsi:type="dcterms:W3CDTF">2020-06-20T02:16:00Z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