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20D" w:rsidRDefault="0084620D" w:rsidP="00427188">
      <w:pPr>
        <w:jc w:val="center"/>
        <w:rPr>
          <w:rFonts w:ascii="方正小标宋简体" w:eastAsia="方正小标宋简体"/>
          <w:sz w:val="36"/>
        </w:rPr>
      </w:pPr>
    </w:p>
    <w:p w:rsidR="00427188" w:rsidRPr="00427188" w:rsidRDefault="00427188" w:rsidP="00427188">
      <w:pPr>
        <w:jc w:val="left"/>
        <w:rPr>
          <w:sz w:val="32"/>
          <w:szCs w:val="24"/>
        </w:rPr>
      </w:pPr>
      <w:r>
        <w:rPr>
          <w:rFonts w:hint="eastAsia"/>
          <w:sz w:val="32"/>
          <w:szCs w:val="24"/>
        </w:rPr>
        <w:t>附件</w:t>
      </w:r>
      <w:r w:rsidR="00983E9E">
        <w:rPr>
          <w:rFonts w:hint="eastAsia"/>
          <w:sz w:val="32"/>
          <w:szCs w:val="24"/>
        </w:rPr>
        <w:t>一</w:t>
      </w:r>
      <w:r>
        <w:rPr>
          <w:rFonts w:hint="eastAsia"/>
          <w:sz w:val="32"/>
          <w:szCs w:val="24"/>
        </w:rPr>
        <w:t>:</w:t>
      </w:r>
    </w:p>
    <w:p w:rsidR="00427188" w:rsidRDefault="00427188" w:rsidP="00427188">
      <w:pPr>
        <w:jc w:val="center"/>
        <w:rPr>
          <w:b/>
          <w:sz w:val="32"/>
          <w:szCs w:val="24"/>
        </w:rPr>
      </w:pPr>
      <w:r>
        <w:rPr>
          <w:rFonts w:hint="eastAsia"/>
          <w:b/>
          <w:sz w:val="32"/>
          <w:szCs w:val="24"/>
        </w:rPr>
        <w:t>绵阳市社会心理服务信息平台建设基本设想</w:t>
      </w:r>
    </w:p>
    <w:p w:rsidR="00427188" w:rsidRDefault="00427188" w:rsidP="00427188">
      <w:pPr>
        <w:jc w:val="center"/>
        <w:rPr>
          <w:b/>
        </w:rPr>
      </w:pPr>
    </w:p>
    <w:p w:rsidR="00427188" w:rsidRDefault="00427188" w:rsidP="00427188">
      <w:pPr>
        <w:ind w:firstLineChars="200" w:firstLine="560"/>
        <w:jc w:val="left"/>
        <w:rPr>
          <w:sz w:val="28"/>
          <w:szCs w:val="28"/>
        </w:rPr>
      </w:pPr>
      <w:r>
        <w:rPr>
          <w:rFonts w:hint="eastAsia"/>
          <w:sz w:val="28"/>
          <w:szCs w:val="28"/>
        </w:rPr>
        <w:t>经过前期的调研和学习，结合我市需求，提出绵阳市社会心理服务信息平台建设基本设想，分为四大板块：</w:t>
      </w:r>
    </w:p>
    <w:p w:rsidR="00427188" w:rsidRDefault="00427188" w:rsidP="00427188">
      <w:pPr>
        <w:ind w:firstLineChars="200" w:firstLine="420"/>
        <w:jc w:val="left"/>
      </w:pPr>
    </w:p>
    <w:p w:rsidR="00427188" w:rsidRDefault="00427188" w:rsidP="00427188">
      <w:pPr>
        <w:jc w:val="left"/>
      </w:pPr>
      <w:r>
        <w:rPr>
          <w:rFonts w:hint="eastAsia"/>
          <w:noProof/>
        </w:rPr>
        <w:drawing>
          <wp:inline distT="0" distB="0" distL="0" distR="0">
            <wp:extent cx="5274310" cy="3076575"/>
            <wp:effectExtent l="0" t="0" r="0" b="0"/>
            <wp:docPr id="11" name="图示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rsidR="00427188" w:rsidRDefault="00427188" w:rsidP="00427188">
      <w:pPr>
        <w:jc w:val="left"/>
      </w:pPr>
    </w:p>
    <w:p w:rsidR="00427188" w:rsidRDefault="00427188" w:rsidP="00427188">
      <w:pPr>
        <w:jc w:val="left"/>
        <w:rPr>
          <w:rFonts w:ascii="黑体" w:eastAsia="黑体" w:hAnsi="黑体"/>
          <w:sz w:val="28"/>
          <w:szCs w:val="28"/>
        </w:rPr>
      </w:pPr>
      <w:r>
        <w:rPr>
          <w:rFonts w:ascii="黑体" w:eastAsia="黑体" w:hAnsi="黑体" w:hint="eastAsia"/>
          <w:sz w:val="28"/>
          <w:szCs w:val="28"/>
        </w:rPr>
        <w:t>一、社会心理服务专业资源介绍与管理界面</w:t>
      </w:r>
    </w:p>
    <w:p w:rsidR="00427188" w:rsidRDefault="00427188" w:rsidP="00427188">
      <w:pPr>
        <w:ind w:firstLine="420"/>
        <w:jc w:val="left"/>
        <w:rPr>
          <w:sz w:val="28"/>
          <w:szCs w:val="28"/>
        </w:rPr>
      </w:pPr>
      <w:r>
        <w:rPr>
          <w:rFonts w:hint="eastAsia"/>
          <w:sz w:val="28"/>
          <w:szCs w:val="28"/>
        </w:rPr>
        <w:t>（一）建立社会心理服务专业资源信息库。收集录入社会心理服务专业人员、社会心理专业机构、社会心理服务社会组织、以及社会心理服务志愿者信息，提供相应的专业服务能力介绍与资质证明。将专业能力简介信息和联系方式对外公示（展示在</w:t>
      </w:r>
      <w:proofErr w:type="gramStart"/>
      <w:r>
        <w:rPr>
          <w:rFonts w:hint="eastAsia"/>
          <w:sz w:val="28"/>
          <w:szCs w:val="28"/>
        </w:rPr>
        <w:t>微信公众号</w:t>
      </w:r>
      <w:proofErr w:type="gramEnd"/>
      <w:r>
        <w:rPr>
          <w:rFonts w:hint="eastAsia"/>
          <w:sz w:val="28"/>
          <w:szCs w:val="28"/>
        </w:rPr>
        <w:t>界面）。</w:t>
      </w:r>
    </w:p>
    <w:p w:rsidR="00427188" w:rsidRDefault="00427188" w:rsidP="00427188">
      <w:pPr>
        <w:ind w:firstLine="420"/>
        <w:jc w:val="left"/>
        <w:rPr>
          <w:sz w:val="28"/>
          <w:szCs w:val="28"/>
        </w:rPr>
      </w:pPr>
      <w:r>
        <w:rPr>
          <w:rFonts w:hint="eastAsia"/>
          <w:sz w:val="28"/>
          <w:szCs w:val="28"/>
        </w:rPr>
        <w:t>（二）建立专业资源动态管理机制。每年更新简介信息，对在库专业人员进行培训与管理。</w:t>
      </w:r>
    </w:p>
    <w:p w:rsidR="00427188" w:rsidRDefault="00427188" w:rsidP="00427188">
      <w:pPr>
        <w:jc w:val="left"/>
        <w:rPr>
          <w:rFonts w:ascii="黑体" w:eastAsia="黑体" w:hAnsi="黑体"/>
          <w:sz w:val="28"/>
          <w:szCs w:val="28"/>
        </w:rPr>
      </w:pPr>
    </w:p>
    <w:p w:rsidR="00427188" w:rsidRDefault="00427188" w:rsidP="00427188">
      <w:pPr>
        <w:jc w:val="left"/>
        <w:rPr>
          <w:rFonts w:ascii="黑体" w:eastAsia="黑体" w:hAnsi="黑体"/>
          <w:sz w:val="28"/>
          <w:szCs w:val="28"/>
        </w:rPr>
      </w:pPr>
      <w:r>
        <w:rPr>
          <w:rFonts w:ascii="黑体" w:eastAsia="黑体" w:hAnsi="黑体" w:hint="eastAsia"/>
          <w:sz w:val="28"/>
          <w:szCs w:val="28"/>
        </w:rPr>
        <w:lastRenderedPageBreak/>
        <w:t>二、</w:t>
      </w:r>
      <w:proofErr w:type="gramStart"/>
      <w:r>
        <w:rPr>
          <w:rFonts w:ascii="黑体" w:eastAsia="黑体" w:hAnsi="黑体" w:hint="eastAsia"/>
          <w:sz w:val="28"/>
          <w:szCs w:val="28"/>
        </w:rPr>
        <w:t>微信公众号</w:t>
      </w:r>
      <w:proofErr w:type="gramEnd"/>
    </w:p>
    <w:p w:rsidR="00427188" w:rsidRDefault="00427188" w:rsidP="00427188">
      <w:pPr>
        <w:jc w:val="left"/>
        <w:rPr>
          <w:sz w:val="28"/>
          <w:szCs w:val="28"/>
        </w:rPr>
      </w:pPr>
      <w:r>
        <w:rPr>
          <w:rFonts w:hint="eastAsia"/>
          <w:sz w:val="28"/>
          <w:szCs w:val="28"/>
        </w:rPr>
        <w:t>（一）首页内容</w:t>
      </w:r>
    </w:p>
    <w:p w:rsidR="00427188" w:rsidRDefault="00427188" w:rsidP="00427188">
      <w:pPr>
        <w:jc w:val="left"/>
        <w:rPr>
          <w:sz w:val="28"/>
          <w:szCs w:val="28"/>
        </w:rPr>
      </w:pPr>
      <w:r>
        <w:rPr>
          <w:rFonts w:hint="eastAsia"/>
          <w:sz w:val="28"/>
          <w:szCs w:val="28"/>
        </w:rPr>
        <w:t>1.</w:t>
      </w:r>
      <w:r>
        <w:rPr>
          <w:rFonts w:hint="eastAsia"/>
          <w:sz w:val="28"/>
          <w:szCs w:val="28"/>
        </w:rPr>
        <w:t>通知：社会心理服务信息更新</w:t>
      </w:r>
    </w:p>
    <w:p w:rsidR="00427188" w:rsidRDefault="00427188" w:rsidP="00427188">
      <w:pPr>
        <w:jc w:val="left"/>
        <w:rPr>
          <w:sz w:val="28"/>
          <w:szCs w:val="28"/>
        </w:rPr>
      </w:pPr>
      <w:r>
        <w:rPr>
          <w:rFonts w:hint="eastAsia"/>
          <w:sz w:val="28"/>
          <w:szCs w:val="28"/>
        </w:rPr>
        <w:t>2.</w:t>
      </w:r>
      <w:r>
        <w:rPr>
          <w:rFonts w:hint="eastAsia"/>
          <w:sz w:val="28"/>
          <w:szCs w:val="28"/>
        </w:rPr>
        <w:t>热门推荐：结合当季最主要、最常见问题的处理建议推荐给市民</w:t>
      </w:r>
    </w:p>
    <w:p w:rsidR="00427188" w:rsidRDefault="00427188" w:rsidP="00427188">
      <w:pPr>
        <w:jc w:val="left"/>
        <w:rPr>
          <w:sz w:val="28"/>
          <w:szCs w:val="28"/>
        </w:rPr>
      </w:pPr>
      <w:r>
        <w:rPr>
          <w:rFonts w:hint="eastAsia"/>
          <w:sz w:val="28"/>
          <w:szCs w:val="28"/>
        </w:rPr>
        <w:t>3.</w:t>
      </w:r>
      <w:r>
        <w:rPr>
          <w:rFonts w:hint="eastAsia"/>
          <w:sz w:val="28"/>
          <w:szCs w:val="28"/>
        </w:rPr>
        <w:t>精品课程：专家打造的优质课程，方便自我成长与自我管理</w:t>
      </w:r>
    </w:p>
    <w:p w:rsidR="00427188" w:rsidRDefault="00427188" w:rsidP="00427188">
      <w:pPr>
        <w:jc w:val="left"/>
        <w:rPr>
          <w:sz w:val="28"/>
          <w:szCs w:val="28"/>
        </w:rPr>
      </w:pPr>
      <w:r>
        <w:rPr>
          <w:rFonts w:hint="eastAsia"/>
          <w:sz w:val="28"/>
          <w:szCs w:val="28"/>
        </w:rPr>
        <w:t>4.</w:t>
      </w:r>
      <w:r>
        <w:rPr>
          <w:rFonts w:hint="eastAsia"/>
          <w:sz w:val="28"/>
          <w:szCs w:val="28"/>
        </w:rPr>
        <w:t>欢乐自测：为市民提供实用的自我心理测评，针对测评结果提出服务建议。发现高风险个案给与短信推送服务信息，危机干预队提供主动服务。可自定义调查问卷开展社会心态监测与需求调查等。</w:t>
      </w:r>
    </w:p>
    <w:p w:rsidR="00427188" w:rsidRDefault="00427188" w:rsidP="00427188">
      <w:pPr>
        <w:jc w:val="left"/>
        <w:rPr>
          <w:sz w:val="28"/>
          <w:szCs w:val="28"/>
        </w:rPr>
      </w:pPr>
      <w:r>
        <w:rPr>
          <w:rFonts w:hint="eastAsia"/>
          <w:sz w:val="28"/>
          <w:szCs w:val="28"/>
        </w:rPr>
        <w:t>5.</w:t>
      </w:r>
      <w:r>
        <w:rPr>
          <w:rFonts w:hint="eastAsia"/>
          <w:sz w:val="28"/>
          <w:szCs w:val="28"/>
        </w:rPr>
        <w:t>热线服务：直接呼叫本地热线，在线咨询</w:t>
      </w:r>
    </w:p>
    <w:p w:rsidR="00427188" w:rsidRDefault="00427188" w:rsidP="00427188">
      <w:pPr>
        <w:jc w:val="left"/>
        <w:rPr>
          <w:sz w:val="28"/>
          <w:szCs w:val="28"/>
        </w:rPr>
      </w:pPr>
      <w:r>
        <w:rPr>
          <w:rFonts w:hint="eastAsia"/>
          <w:sz w:val="28"/>
          <w:szCs w:val="28"/>
        </w:rPr>
        <w:t>6.</w:t>
      </w:r>
      <w:r>
        <w:rPr>
          <w:rFonts w:hint="eastAsia"/>
          <w:sz w:val="28"/>
          <w:szCs w:val="28"/>
        </w:rPr>
        <w:t>解忧信箱：解答市民提出的疑问，所有专家可以答疑，经审核发布；</w:t>
      </w:r>
      <w:r>
        <w:rPr>
          <w:sz w:val="28"/>
          <w:szCs w:val="28"/>
        </w:rPr>
        <w:t xml:space="preserve"> </w:t>
      </w:r>
    </w:p>
    <w:p w:rsidR="00427188" w:rsidRDefault="00427188" w:rsidP="00427188">
      <w:pPr>
        <w:jc w:val="left"/>
        <w:rPr>
          <w:sz w:val="28"/>
          <w:szCs w:val="28"/>
        </w:rPr>
      </w:pPr>
      <w:r>
        <w:rPr>
          <w:rFonts w:hint="eastAsia"/>
          <w:sz w:val="28"/>
          <w:szCs w:val="28"/>
        </w:rPr>
        <w:t>7.</w:t>
      </w:r>
      <w:r>
        <w:rPr>
          <w:rFonts w:hint="eastAsia"/>
          <w:sz w:val="28"/>
          <w:szCs w:val="28"/>
        </w:rPr>
        <w:t>专家预约：</w:t>
      </w:r>
      <w:proofErr w:type="gramStart"/>
      <w:r>
        <w:rPr>
          <w:rFonts w:hint="eastAsia"/>
          <w:sz w:val="28"/>
          <w:szCs w:val="28"/>
        </w:rPr>
        <w:t>所有愿</w:t>
      </w:r>
      <w:proofErr w:type="gramEnd"/>
      <w:r>
        <w:rPr>
          <w:rFonts w:hint="eastAsia"/>
          <w:sz w:val="28"/>
          <w:szCs w:val="28"/>
        </w:rPr>
        <w:t>提供服务的专家信息都有展示，方便市民进行交流咨询</w:t>
      </w:r>
    </w:p>
    <w:p w:rsidR="00427188" w:rsidRDefault="00427188" w:rsidP="00427188">
      <w:pPr>
        <w:jc w:val="left"/>
        <w:rPr>
          <w:sz w:val="28"/>
          <w:szCs w:val="28"/>
        </w:rPr>
      </w:pPr>
      <w:r>
        <w:rPr>
          <w:rFonts w:hint="eastAsia"/>
          <w:sz w:val="28"/>
          <w:szCs w:val="28"/>
        </w:rPr>
        <w:t>8.</w:t>
      </w:r>
      <w:r>
        <w:rPr>
          <w:rFonts w:hint="eastAsia"/>
          <w:sz w:val="28"/>
          <w:szCs w:val="28"/>
        </w:rPr>
        <w:t>心灵解码：与本地媒体共同打造的心理减压放松的功能模块，含广播音频、视频直播等。</w:t>
      </w:r>
    </w:p>
    <w:p w:rsidR="00427188" w:rsidRDefault="00427188" w:rsidP="00427188">
      <w:pPr>
        <w:jc w:val="left"/>
        <w:rPr>
          <w:sz w:val="28"/>
          <w:szCs w:val="28"/>
        </w:rPr>
      </w:pPr>
      <w:r>
        <w:rPr>
          <w:rFonts w:hint="eastAsia"/>
          <w:sz w:val="28"/>
          <w:szCs w:val="28"/>
        </w:rPr>
        <w:t>9.</w:t>
      </w:r>
      <w:r>
        <w:rPr>
          <w:rFonts w:hint="eastAsia"/>
          <w:sz w:val="28"/>
          <w:szCs w:val="28"/>
        </w:rPr>
        <w:t>心记：本年度的主要工作记录</w:t>
      </w:r>
    </w:p>
    <w:p w:rsidR="00427188" w:rsidRDefault="00427188" w:rsidP="00427188">
      <w:pPr>
        <w:jc w:val="left"/>
        <w:rPr>
          <w:sz w:val="28"/>
          <w:szCs w:val="28"/>
        </w:rPr>
      </w:pPr>
      <w:r>
        <w:rPr>
          <w:rFonts w:hint="eastAsia"/>
          <w:sz w:val="28"/>
          <w:szCs w:val="28"/>
        </w:rPr>
        <w:t>（二）知心理：以各类</w:t>
      </w:r>
      <w:proofErr w:type="gramStart"/>
      <w:r>
        <w:rPr>
          <w:rFonts w:hint="eastAsia"/>
          <w:sz w:val="28"/>
          <w:szCs w:val="28"/>
        </w:rPr>
        <w:t>热门关注</w:t>
      </w:r>
      <w:proofErr w:type="gramEnd"/>
      <w:r>
        <w:rPr>
          <w:rFonts w:hint="eastAsia"/>
          <w:sz w:val="28"/>
          <w:szCs w:val="28"/>
        </w:rPr>
        <w:t>的问题，分</w:t>
      </w:r>
      <w:proofErr w:type="gramStart"/>
      <w:r>
        <w:rPr>
          <w:rFonts w:hint="eastAsia"/>
          <w:sz w:val="28"/>
          <w:szCs w:val="28"/>
        </w:rPr>
        <w:t>版块</w:t>
      </w:r>
      <w:proofErr w:type="gramEnd"/>
      <w:r>
        <w:rPr>
          <w:rFonts w:hint="eastAsia"/>
          <w:sz w:val="28"/>
          <w:szCs w:val="28"/>
        </w:rPr>
        <w:t>的心理健康科普内容</w:t>
      </w:r>
    </w:p>
    <w:p w:rsidR="00427188" w:rsidRDefault="00427188" w:rsidP="00427188">
      <w:pPr>
        <w:jc w:val="left"/>
        <w:rPr>
          <w:sz w:val="28"/>
          <w:szCs w:val="28"/>
        </w:rPr>
      </w:pPr>
      <w:r>
        <w:rPr>
          <w:rFonts w:hint="eastAsia"/>
          <w:sz w:val="28"/>
          <w:szCs w:val="28"/>
        </w:rPr>
        <w:t>（三）</w:t>
      </w:r>
      <w:proofErr w:type="gramStart"/>
      <w:r>
        <w:rPr>
          <w:rFonts w:hint="eastAsia"/>
          <w:sz w:val="28"/>
          <w:szCs w:val="28"/>
        </w:rPr>
        <w:t>蹭心课</w:t>
      </w:r>
      <w:proofErr w:type="gramEnd"/>
      <w:r>
        <w:rPr>
          <w:rFonts w:hint="eastAsia"/>
          <w:sz w:val="28"/>
          <w:szCs w:val="28"/>
        </w:rPr>
        <w:t>：课程模块、压力管理、危机干预等系列课程</w:t>
      </w:r>
    </w:p>
    <w:p w:rsidR="00427188" w:rsidRDefault="00427188" w:rsidP="00427188">
      <w:pPr>
        <w:jc w:val="left"/>
        <w:rPr>
          <w:sz w:val="28"/>
          <w:szCs w:val="28"/>
        </w:rPr>
      </w:pPr>
      <w:r>
        <w:rPr>
          <w:rFonts w:hint="eastAsia"/>
          <w:sz w:val="28"/>
          <w:szCs w:val="28"/>
        </w:rPr>
        <w:t>（四）氧音乐：自我减压和放松的音频</w:t>
      </w:r>
    </w:p>
    <w:p w:rsidR="00427188" w:rsidRDefault="00427188" w:rsidP="00427188">
      <w:pPr>
        <w:ind w:firstLine="420"/>
        <w:jc w:val="left"/>
        <w:rPr>
          <w:sz w:val="28"/>
          <w:szCs w:val="28"/>
        </w:rPr>
      </w:pPr>
    </w:p>
    <w:p w:rsidR="00427188" w:rsidRDefault="00427188" w:rsidP="00427188">
      <w:pPr>
        <w:jc w:val="left"/>
        <w:rPr>
          <w:rFonts w:ascii="黑体" w:eastAsia="黑体" w:hAnsi="黑体"/>
          <w:sz w:val="28"/>
          <w:szCs w:val="28"/>
        </w:rPr>
      </w:pPr>
      <w:r>
        <w:rPr>
          <w:rFonts w:ascii="黑体" w:eastAsia="黑体" w:hAnsi="黑体" w:hint="eastAsia"/>
          <w:sz w:val="28"/>
          <w:szCs w:val="28"/>
        </w:rPr>
        <w:t>三、心理危机干预（热线）工作界面</w:t>
      </w:r>
    </w:p>
    <w:p w:rsidR="00427188" w:rsidRDefault="00427188" w:rsidP="00427188">
      <w:pPr>
        <w:ind w:firstLine="420"/>
        <w:jc w:val="left"/>
        <w:rPr>
          <w:sz w:val="28"/>
          <w:szCs w:val="28"/>
        </w:rPr>
      </w:pPr>
      <w:r>
        <w:rPr>
          <w:rFonts w:hint="eastAsia"/>
          <w:sz w:val="28"/>
          <w:szCs w:val="28"/>
        </w:rPr>
        <w:t>（一）电话热线咨询：每日接听热线的记录（表单）</w:t>
      </w:r>
    </w:p>
    <w:p w:rsidR="00427188" w:rsidRDefault="00427188" w:rsidP="00427188">
      <w:pPr>
        <w:ind w:firstLine="420"/>
        <w:jc w:val="left"/>
        <w:rPr>
          <w:sz w:val="28"/>
          <w:szCs w:val="28"/>
        </w:rPr>
      </w:pPr>
      <w:r>
        <w:rPr>
          <w:rFonts w:hint="eastAsia"/>
          <w:sz w:val="28"/>
          <w:szCs w:val="28"/>
        </w:rPr>
        <w:t>（二）网络咨询：接收的网络咨询记录</w:t>
      </w:r>
    </w:p>
    <w:p w:rsidR="00427188" w:rsidRDefault="00427188" w:rsidP="00427188">
      <w:pPr>
        <w:ind w:firstLine="420"/>
        <w:jc w:val="left"/>
        <w:rPr>
          <w:sz w:val="28"/>
          <w:szCs w:val="28"/>
        </w:rPr>
      </w:pPr>
      <w:r>
        <w:rPr>
          <w:rFonts w:hint="eastAsia"/>
          <w:sz w:val="28"/>
          <w:szCs w:val="28"/>
        </w:rPr>
        <w:lastRenderedPageBreak/>
        <w:t>（三）主动危机干预记录：对接到报告的高风险</w:t>
      </w:r>
      <w:proofErr w:type="gramStart"/>
      <w:r>
        <w:rPr>
          <w:rFonts w:hint="eastAsia"/>
          <w:sz w:val="28"/>
          <w:szCs w:val="28"/>
        </w:rPr>
        <w:t>个</w:t>
      </w:r>
      <w:proofErr w:type="gramEnd"/>
      <w:r>
        <w:rPr>
          <w:rFonts w:hint="eastAsia"/>
          <w:sz w:val="28"/>
          <w:szCs w:val="28"/>
        </w:rPr>
        <w:t>例，进行主动的跟踪处理，并做记录。</w:t>
      </w:r>
    </w:p>
    <w:p w:rsidR="00427188" w:rsidRDefault="00427188" w:rsidP="00427188">
      <w:pPr>
        <w:ind w:firstLine="420"/>
        <w:jc w:val="left"/>
        <w:rPr>
          <w:sz w:val="28"/>
          <w:szCs w:val="28"/>
        </w:rPr>
      </w:pPr>
      <w:r>
        <w:rPr>
          <w:rFonts w:hint="eastAsia"/>
          <w:sz w:val="28"/>
          <w:szCs w:val="28"/>
        </w:rPr>
        <w:t>（四）通知与信息公告</w:t>
      </w:r>
    </w:p>
    <w:p w:rsidR="00427188" w:rsidRDefault="00427188" w:rsidP="00427188">
      <w:pPr>
        <w:ind w:firstLine="420"/>
        <w:jc w:val="left"/>
        <w:rPr>
          <w:sz w:val="28"/>
          <w:szCs w:val="28"/>
        </w:rPr>
      </w:pPr>
    </w:p>
    <w:p w:rsidR="00427188" w:rsidRDefault="00427188" w:rsidP="00427188">
      <w:pPr>
        <w:numPr>
          <w:ilvl w:val="0"/>
          <w:numId w:val="1"/>
        </w:numPr>
        <w:jc w:val="left"/>
        <w:rPr>
          <w:rFonts w:ascii="黑体" w:eastAsia="黑体" w:hAnsi="黑体"/>
          <w:sz w:val="28"/>
          <w:szCs w:val="28"/>
        </w:rPr>
      </w:pPr>
      <w:r>
        <w:rPr>
          <w:rFonts w:ascii="黑体" w:eastAsia="黑体" w:hAnsi="黑体" w:hint="eastAsia"/>
          <w:sz w:val="28"/>
          <w:szCs w:val="28"/>
        </w:rPr>
        <w:t xml:space="preserve">社会心理服务工作界面  </w:t>
      </w:r>
    </w:p>
    <w:p w:rsidR="00427188" w:rsidRDefault="00427188" w:rsidP="00427188">
      <w:pPr>
        <w:jc w:val="left"/>
        <w:rPr>
          <w:rFonts w:ascii="黑体" w:eastAsia="黑体" w:hAnsi="黑体"/>
          <w:sz w:val="28"/>
          <w:szCs w:val="28"/>
        </w:rPr>
      </w:pPr>
      <w:r>
        <w:rPr>
          <w:rFonts w:hint="eastAsia"/>
          <w:sz w:val="28"/>
          <w:szCs w:val="28"/>
        </w:rPr>
        <w:t>实现横向道边，纵向到底，转介流畅的闭环式网格化服务网络。</w:t>
      </w:r>
    </w:p>
    <w:p w:rsidR="00427188" w:rsidRDefault="00427188" w:rsidP="00427188">
      <w:pPr>
        <w:ind w:firstLine="420"/>
        <w:jc w:val="left"/>
        <w:rPr>
          <w:sz w:val="28"/>
          <w:szCs w:val="28"/>
        </w:rPr>
      </w:pPr>
      <w:r>
        <w:rPr>
          <w:rFonts w:hint="eastAsia"/>
          <w:sz w:val="28"/>
          <w:szCs w:val="28"/>
        </w:rPr>
        <w:t>（一）建立市、县级成员单位和乡镇</w:t>
      </w:r>
      <w:r>
        <w:rPr>
          <w:rFonts w:hint="eastAsia"/>
          <w:sz w:val="28"/>
          <w:szCs w:val="28"/>
        </w:rPr>
        <w:t>/</w:t>
      </w:r>
      <w:r>
        <w:rPr>
          <w:rFonts w:hint="eastAsia"/>
          <w:sz w:val="28"/>
          <w:szCs w:val="28"/>
        </w:rPr>
        <w:t>街道、村</w:t>
      </w:r>
      <w:r>
        <w:rPr>
          <w:rFonts w:hint="eastAsia"/>
          <w:sz w:val="28"/>
          <w:szCs w:val="28"/>
        </w:rPr>
        <w:t>/</w:t>
      </w:r>
      <w:r>
        <w:rPr>
          <w:rFonts w:hint="eastAsia"/>
          <w:sz w:val="28"/>
          <w:szCs w:val="28"/>
        </w:rPr>
        <w:t>社社会心理服务站（室）工作账号，分级赋权管理。</w:t>
      </w:r>
    </w:p>
    <w:p w:rsidR="00427188" w:rsidRDefault="00427188" w:rsidP="00427188">
      <w:pPr>
        <w:numPr>
          <w:ilvl w:val="0"/>
          <w:numId w:val="2"/>
        </w:numPr>
        <w:ind w:firstLine="420"/>
        <w:jc w:val="left"/>
        <w:rPr>
          <w:sz w:val="28"/>
          <w:szCs w:val="28"/>
        </w:rPr>
      </w:pPr>
      <w:r>
        <w:rPr>
          <w:rFonts w:hint="eastAsia"/>
          <w:sz w:val="28"/>
          <w:szCs w:val="28"/>
        </w:rPr>
        <w:t>特定工作对象信息库（特定对象个人基本信息，定期走访信息）。根据试点要求的特定工作对象，如特殊人群、弱势群体等。由所辖单位或乡镇</w:t>
      </w:r>
      <w:r>
        <w:rPr>
          <w:rFonts w:hint="eastAsia"/>
          <w:sz w:val="28"/>
          <w:szCs w:val="28"/>
        </w:rPr>
        <w:t>/</w:t>
      </w:r>
      <w:r>
        <w:rPr>
          <w:rFonts w:hint="eastAsia"/>
          <w:sz w:val="28"/>
          <w:szCs w:val="28"/>
        </w:rPr>
        <w:t>街道、村</w:t>
      </w:r>
      <w:r>
        <w:rPr>
          <w:rFonts w:hint="eastAsia"/>
          <w:sz w:val="28"/>
          <w:szCs w:val="28"/>
        </w:rPr>
        <w:t>/</w:t>
      </w:r>
      <w:r>
        <w:rPr>
          <w:rFonts w:hint="eastAsia"/>
          <w:sz w:val="28"/>
          <w:szCs w:val="28"/>
        </w:rPr>
        <w:t>社社会心理服务站（室）为其建立个人基本信息，开展相应的社会心理服务，完成定期走访信息录入等。市、县二级归口管理部门可查阅相关个人信息。走访发现的高危个体可在网上实现信息流转。</w:t>
      </w:r>
    </w:p>
    <w:p w:rsidR="00427188" w:rsidRDefault="00427188" w:rsidP="00427188">
      <w:pPr>
        <w:ind w:firstLine="420"/>
        <w:jc w:val="left"/>
      </w:pPr>
    </w:p>
    <w:p w:rsidR="00427188" w:rsidRDefault="00427188" w:rsidP="00427188">
      <w:pPr>
        <w:ind w:firstLine="420"/>
        <w:jc w:val="left"/>
      </w:pPr>
    </w:p>
    <w:p w:rsidR="00427188" w:rsidRDefault="001F448A" w:rsidP="00427188">
      <w:pPr>
        <w:ind w:firstLine="420"/>
        <w:jc w:val="left"/>
      </w:pPr>
      <w:r>
        <w:rPr>
          <w:noProof/>
        </w:rPr>
        <w:lastRenderedPageBreak/>
        <w:pict>
          <v:shapetype id="_x0000_t32" coordsize="21600,21600" o:spt="32" o:oned="t" path="m,l21600,21600e" filled="f">
            <v:path arrowok="t" fillok="f" o:connecttype="none"/>
            <o:lock v:ext="edit" shapetype="t"/>
          </v:shapetype>
          <v:shape id="直接箭头连接符 9" o:spid="_x0000_s1026" type="#_x0000_t32" style="position:absolute;left:0;text-align:left;margin-left:143.15pt;margin-top:81.25pt;width:52.2pt;height:90.9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" strokecolor="#4579b8 [3044]">
            <v:stroke startarrow="open" endarrow="open"/>
          </v:shape>
        </w:pict>
      </w:r>
      <w:r>
        <w:rPr>
          <w:noProof/>
        </w:rPr>
        <w:pict>
          <v:shape id="直接箭头连接符 17" o:spid="_x0000_s1040" type="#_x0000_t32" style="position:absolute;left:0;text-align:left;margin-left:252.95pt;margin-top:82.45pt;width:53.95pt;height:91.5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" strokecolor="#4579b8 [3044]">
            <v:stroke startarrow="open" endarrow="open"/>
          </v:shape>
        </w:pict>
      </w:r>
      <w:r>
        <w:rPr>
          <w:noProof/>
        </w:rPr>
        <w:pict>
          <v:shape id="直接箭头连接符 8" o:spid="_x0000_s1039" type="#_x0000_t32" style="position:absolute;left:0;text-align:left;margin-left:167.75pt;margin-top:222.25pt;width:115.2pt;height:.6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" strokecolor="#4579b8 [3044]">
            <v:stroke startarrow="open" endarrow="open"/>
          </v:shape>
        </w:pict>
      </w:r>
      <w:r>
        <w:rPr>
          <w:noProof/>
        </w:rPr>
      </w:r>
      <w:r>
        <w:rPr>
          <w:noProof/>
        </w:rPr>
        <w:pict>
          <v:group id="组合 86" o:spid="_x0000_s1038" alt="KSO_WM_TAG_VERSION=1.0&amp;KSO_WM_BEAUTIFY_FLAG=#wm#&amp;KSO_WM_UNIT_TYPE=i&amp;KSO_WM_UNIT_ID=wpsdiag20176219_1*i*1&amp;KSO_WM_TEMPLATE_CATEGORY=wpsdiag&amp;KSO_WM_TEMPLATE_INDEX=20176219" style="width:426.8pt;height:234.2pt;mso-position-horizontal-relative:char;mso-position-vertical-relative:line" coordorigin=",-555" coordsize="41320,226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">
            <v:shapetype id="_x0000_t202" coordsize="21600,21600" o:spt="202" path="m,l,21600r21600,l21600,xe">
              <v:stroke joinstyle="miter"/>
              <v:path gradientshapeok="t" o:connecttype="rect"/>
            </v:shapetype>
            <v:shape id="文本框 41" o:spid="_x0000_s1027" type="#_x0000_t202" alt="KSO_WM_UNIT_INDEX=1_1_1&amp;KSO_WM_UNIT_TYPE=q_h_f&amp;KSO_WM_UNIT_ID=wpsdiag20176219_1*q_h_f*1_1_1&amp;KSO_WM_UNIT_LAYERLEVEL=1_1_1&amp;KSO_WM_UNIT_HIGHLIGHT=0&amp;KSO_WM_UNIT_CLEAR=0&amp;KSO_WM_UNIT_COMPATIBLE=0&amp;KSO_WM_UNIT_PRESET_TEXT=在此输入正文&amp;KSO_WM_UNIT_VALUE=6&amp;KSO_WM_TAG_VERSION=1.0&amp;KSO_WM_BEAUTIFY_FLAG=#wm#&amp;KSO_WM_TEMPLATE_CATEGORY=wpsdiag&amp;KSO_WM_TEMPLATE_INDEX=20176219&amp;KSO_WM_SLIDE_ITEM_CNT=3&amp;KSO_WM_DIAGRAM_GROUP_CODE=q1_1&amp;KSO_WM_UNIT_TEXT_FILL_TYPE=1&amp;KSO_WM_UNIT_TEXT_FILL_FORE_SCHEMECOLOR_INDEX=1" style="position:absolute;left:15035;top:-555;width:9749;height:34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8Is8MA&#10;AADaAAAADwAAAGRycy9kb3ducmV2LnhtbESPQWvCQBSE7wX/w/KE3nTX1pYas5GiCJ4sTVvB2yP7&#10;TILZtyG7mvTfdwWhx2FmvmHS1WAbcaXO1441zKYKBHHhTM2lhu+v7eQNhA/IBhvHpOGXPKyy0UOK&#10;iXE9f9I1D6WIEPYJaqhCaBMpfVGRRT91LXH0Tq6zGKLsSmk67CPcNvJJqVdpsea4UGFL64qKc36x&#10;Gn72p+Nhrj7KjX1pezcoyXYhtX4cD+9LEIGG8B++t3dGwzP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8Is8MAAADaAAAADwAAAAAAAAAAAAAAAACYAgAAZHJzL2Rv&#10;d25yZXYueG1sUEsFBgAAAAAEAAQA9QAAAIgDAAAAAA==&#10;" filled="f" stroked="f">
              <v:textbox>
                <w:txbxContent>
                  <w:p w:rsidR="00427188" w:rsidRDefault="00427188" w:rsidP="00427188">
                    <w:pPr>
                      <w:pStyle w:val="a5"/>
                      <w:snapToGrid w:val="0"/>
                      <w:spacing w:before="0" w:beforeAutospacing="0" w:after="0" w:afterAutospacing="0" w:line="192" w:lineRule="auto"/>
                      <w:rPr>
                        <w:rFonts w:ascii="黑体" w:eastAsia="黑体" w:hAnsi="黑体"/>
                        <w:color w:val="000000"/>
                        <w:sz w:val="21"/>
                        <w:szCs w:val="21"/>
                      </w:rPr>
                    </w:pPr>
                    <w:r>
                      <w:rPr>
                        <w:rFonts w:ascii="黑体" w:eastAsia="黑体" w:hAnsi="黑体" w:hint="eastAsia"/>
                        <w:color w:val="000000"/>
                        <w:sz w:val="21"/>
                        <w:szCs w:val="21"/>
                      </w:rPr>
                      <w:t>危机干预中心/心理援助热线平台</w:t>
                    </w:r>
                  </w:p>
                </w:txbxContent>
              </v:textbox>
            </v:shape>
            <v:shape id="文本框 43" o:spid="_x0000_s1028" type="#_x0000_t202" alt="KSO_WM_UNIT_INDEX=1_3_1&amp;KSO_WM_UNIT_TYPE=q_h_f&amp;KSO_WM_UNIT_ID=wpsdiag20176219_1*q_h_f*1_3_1&amp;KSO_WM_UNIT_LAYERLEVEL=1_1_1&amp;KSO_WM_UNIT_HIGHLIGHT=0&amp;KSO_WM_UNIT_CLEAR=0&amp;KSO_WM_UNIT_COMPATIBLE=0&amp;KSO_WM_UNIT_PRESET_TEXT=在此输入正文&amp;KSO_WM_UNIT_VALUE=6&amp;KSO_WM_TAG_VERSION=1.0&amp;KSO_WM_BEAUTIFY_FLAG=#wm#&amp;KSO_WM_TEMPLATE_CATEGORY=wpsdiag&amp;KSO_WM_TEMPLATE_INDEX=20176219&amp;KSO_WM_SLIDE_ITEM_CNT=3&amp;KSO_WM_DIAGRAM_GROUP_CODE=q1_1&amp;KSO_WM_UNIT_TEXT_FILL_TYPE=1&amp;KSO_WM_UNIT_TEXT_FILL_FORE_SCHEMECOLOR_INDEX=1" style="position:absolute;left:31019;top:17980;width:10301;height:39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aQx8EA&#10;AADaAAAADwAAAGRycy9kb3ducmV2LnhtbESPT4vCMBTE74LfITzBmyaKiluNIoqwJxf/7MLeHs2z&#10;LTYvpYm2++03guBxmJnfMMt1a0vxoNoXjjWMhgoEcepMwZmGy3k/mIPwAdlg6Zg0/JGH9arbWWJi&#10;XMNHepxCJiKEfYIa8hCqREqf5mTRD11FHL2rqy2GKOtMmhqbCLelHCs1kxYLjgs5VrTNKb2d7lbD&#10;9+H6+zNRX9nOTqvGtUqy/ZBa93vtZgEiUBve4Vf702iYwPNKvAF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2kMfBAAAA2gAAAA8AAAAAAAAAAAAAAAAAmAIAAGRycy9kb3du&#10;cmV2LnhtbFBLBQYAAAAABAAEAPUAAACGAwAAAAA=&#10;" filled="f" stroked="f">
              <v:textbox>
                <w:txbxContent>
                  <w:p w:rsidR="00427188" w:rsidRDefault="00427188" w:rsidP="00427188">
                    <w:pPr>
                      <w:pStyle w:val="a5"/>
                      <w:snapToGrid w:val="0"/>
                      <w:spacing w:before="0" w:beforeAutospacing="0" w:after="0" w:afterAutospacing="0" w:line="192" w:lineRule="auto"/>
                      <w:rPr>
                        <w:rFonts w:ascii="黑体" w:eastAsia="黑体" w:hAnsi="黑体"/>
                        <w:color w:val="000000"/>
                        <w:sz w:val="21"/>
                        <w:szCs w:val="21"/>
                        <w:u w:val="single"/>
                      </w:rPr>
                    </w:pPr>
                    <w:r>
                      <w:rPr>
                        <w:rFonts w:ascii="黑体" w:eastAsia="黑体" w:hAnsi="黑体" w:cstheme="minorBidi" w:hint="eastAsia"/>
                        <w:color w:val="000000"/>
                        <w:kern w:val="24"/>
                        <w:sz w:val="21"/>
                        <w:szCs w:val="21"/>
                        <w:u w:val="single"/>
                      </w:rPr>
                      <w:t>乡镇/街道和村/社社会心理服务工作站室</w:t>
                    </w:r>
                  </w:p>
                  <w:p w:rsidR="00427188" w:rsidRDefault="00427188" w:rsidP="00427188">
                    <w:pPr>
                      <w:rPr>
                        <w:szCs w:val="21"/>
                      </w:rPr>
                    </w:pPr>
                  </w:p>
                </w:txbxContent>
              </v:textbox>
            </v:shape>
            <v:shape id="文本框 47" o:spid="_x0000_s1029" type="#_x0000_t202" alt="KSO_WM_UNIT_INDEX=1_2_1&amp;KSO_WM_UNIT_TYPE=q_h_f&amp;KSO_WM_UNIT_ID=wpsdiag20176219_1*q_h_f*1_2_1&amp;KSO_WM_UNIT_LAYERLEVEL=1_1_1&amp;KSO_WM_UNIT_HIGHLIGHT=0&amp;KSO_WM_UNIT_CLEAR=0&amp;KSO_WM_UNIT_COMPATIBLE=0&amp;KSO_WM_UNIT_PRESET_TEXT=在此输入正文&amp;KSO_WM_UNIT_VALUE=6&amp;KSO_WM_TAG_VERSION=1.0&amp;KSO_WM_BEAUTIFY_FLAG=#wm#&amp;KSO_WM_TEMPLATE_CATEGORY=wpsdiag&amp;KSO_WM_TEMPLATE_INDEX=20176219&amp;KSO_WM_SLIDE_ITEM_CNT=3&amp;KSO_WM_DIAGRAM_GROUP_CODE=q1_1&amp;KSO_WM_UNIT_TEXT_FILL_TYPE=1&amp;KSO_WM_UNIT_TEXT_FILL_FORE_SCHEMECOLOR_INDEX=1" style="position:absolute;top:17859;width:9139;height:323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rsidR="00427188" w:rsidRDefault="00427188" w:rsidP="00427188">
                    <w:pPr>
                      <w:pStyle w:val="a5"/>
                      <w:snapToGrid w:val="0"/>
                      <w:spacing w:before="0" w:beforeAutospacing="0" w:after="0" w:afterAutospacing="0" w:line="192" w:lineRule="auto"/>
                      <w:rPr>
                        <w:rFonts w:ascii="黑体" w:eastAsia="黑体" w:hAnsi="黑体"/>
                        <w:color w:val="000000"/>
                        <w:sz w:val="21"/>
                        <w:szCs w:val="21"/>
                      </w:rPr>
                    </w:pPr>
                    <w:r>
                      <w:rPr>
                        <w:rFonts w:ascii="黑体" w:eastAsia="黑体" w:hAnsi="黑体" w:cstheme="minorBidi" w:hint="eastAsia"/>
                        <w:color w:val="000000"/>
                        <w:kern w:val="24"/>
                        <w:sz w:val="21"/>
                        <w:szCs w:val="21"/>
                      </w:rPr>
                      <w:t>单位/学校社会心理服务工作站室</w:t>
                    </w:r>
                  </w:p>
                </w:txbxContent>
              </v:textbox>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KSO_Shape" o:spid="_x0000_s1030" type="#_x0000_t5" alt="KSO_WM_UNIT_INDEX=1_1&amp;KSO_WM_UNIT_TYPE=q_i&amp;KSO_WM_UNIT_ID=wpsdiag20176219_1*q_i*1_1&amp;KSO_WM_UNIT_LAYERLEVEL=1_1&amp;KSO_WM_UNIT_CLEAR=1&amp;KSO_WM_TAG_VERSION=1.0&amp;KSO_WM_BEAUTIFY_FLAG=#wm#&amp;KSO_WM_TEMPLATE_CATEGORY=wpsdiag&amp;KSO_WM_TEMPLATE_INDEX=20176219&amp;KSO_WM_SLIDE_ITEM_CNT=3&amp;KSO_WM_DIAGRAM_GROUP_CODE=q1_1&amp;KSO_WM_UNIT_FILL_TYPE=1&amp;KSO_WM_UNIT_FILL_FORE_SCHEMECOLOR_INDEX=5&amp;KSO_WM_UNIT_FILL_BACK_SCHEMECOLOR_INDEX=0" style="position:absolute;left:12056;top:5791;width:15140;height:1303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QT2cEA&#10;AADaAAAADwAAAGRycy9kb3ducmV2LnhtbESPX2vCMBTF3wW/Q7jC3jSdMJHOKGMoKBTUOtjrpblr&#10;ypqbmkTtvv0iCD4ezp8fZ7HqbSuu5EPjWMHrJANBXDndcK3g67QZz0GEiKyxdUwK/ijAajkcLDDX&#10;7sZHupaxFmmEQ44KTIxdLmWoDFkME9cRJ+/HeYsxSV9L7fGWxm0rp1k2kxYbTgSDHX0aqn7Li02Q&#10;YoMFHZqzWc+/M+/edsV0v1PqZdR/vIOI1Mdn+NHeagUzuF9JN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KUE9nBAAAA2gAAAA8AAAAAAAAAAAAAAAAAmAIAAGRycy9kb3du&#10;cmV2LnhtbFBLBQYAAAAABAAEAPUAAACGAwAAAAA=&#10;" fillcolor="#fac238" stroked="f" strokeweight="1pt"/>
            <v:oval id="椭圆 15" o:spid="_x0000_s1031" alt="KSO_WM_UNIT_INDEX=1_1_2&amp;KSO_WM_UNIT_TYPE=q_h_i&amp;KSO_WM_UNIT_ID=wpsdiag20176219_1*q_h_i*1_1_2&amp;KSO_WM_UNIT_LAYERLEVEL=1_1_1&amp;KSO_WM_UNIT_CLEAR=1&amp;KSO_WM_TAG_VERSION=1.0&amp;KSO_WM_BEAUTIFY_FLAG=#wm#&amp;KSO_WM_TEMPLATE_CATEGORY=wpsdiag&amp;KSO_WM_TEMPLATE_INDEX=20176219&amp;KSO_WM_SLIDE_ITEM_CNT=3&amp;KSO_WM_DIAGRAM_GROUP_CODE=q1_1&amp;KSO_WM_UNIT_FILL_TYPE=1&amp;KSO_WM_UNIT_FILL_FORE_SCHEMECOLOR_INDEX=6&amp;KSO_WM_UNIT_FILL_BACK_SCHEMECOLOR_INDEX=0&amp;KSO_WM_UNIT_LINE_FILL_TYPE=1&amp;KSO_WM_UNIT_LINE_FORE_SCHEMECOLOR_INDEX=7&amp;KSO_WM_UNIT_LINE_BACK_SCHEMECOLOR_INDEX=0" style="position:absolute;left:16493;top:2235;width:6239;height:623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2lZMMA&#10;AADbAAAADwAAAGRycy9kb3ducmV2LnhtbERPzWrCQBC+F/oOywi9FN0oWGrMKkFakIKHaB9gyI5J&#10;SHY2zW6TmKfvCkJv8/H9TrIfTSN66lxlWcFyEYEgzq2uuFDwffmcv4NwHlljY5kU3MjBfvf8lGCs&#10;7cAZ9WdfiBDCLkYFpfdtLKXLSzLoFrYlDtzVdgZ9gF0hdYdDCDeNXEXRmzRYcWgosaVDSXl9/jUK&#10;so+6H/JXV6SbKTutxnTa/HxNSr3MxnQLwtPo/8UP91GH+Wu4/xIOkL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G2lZMMAAADbAAAADwAAAAAAAAAAAAAAAACYAgAAZHJzL2Rv&#10;d25yZXYueG1sUEsFBgAAAAAEAAQA9QAAAIgDAAAAAA==&#10;" fillcolor="#00b0f0" strokecolor="white" strokeweight="9.25pt">
              <v:stroke joinstyle="miter"/>
            </v:oval>
            <v:oval id="椭圆 16" o:spid="_x0000_s1032" alt="KSO_WM_UNIT_INDEX=1_1_1&amp;KSO_WM_UNIT_TYPE=q_h_i&amp;KSO_WM_UNIT_ID=wpsdiag20176219_1*q_h_i*1_1_1&amp;KSO_WM_UNIT_LAYERLEVEL=1_1_1&amp;KSO_WM_UNIT_CLEAR=1&amp;KSO_WM_TAG_VERSION=1.0&amp;KSO_WM_BEAUTIFY_FLAG=#wm#&amp;KSO_WM_TEMPLATE_CATEGORY=wpsdiag&amp;KSO_WM_TEMPLATE_INDEX=20176219&amp;KSO_WM_SLIDE_ITEM_CNT=3&amp;KSO_WM_DIAGRAM_GROUP_CODE=q1_1&amp;KSO_WM_UNIT_FILL_TYPE=1&amp;KSO_WM_UNIT_FILL_FORE_SCHEMECOLOR_INDEX=7&amp;KSO_WM_UNIT_FILL_BACK_SCHEMECOLOR_INDEX=0" style="position:absolute;left:17576;top:3352;width:4066;height:406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F8Ar0A&#10;AADbAAAADwAAAGRycy9kb3ducmV2LnhtbERPSwrCMBDdC94hjOBOU12IVGMRQRBF8LfQ3dCMbWkz&#10;KU3UensjCO7m8b4zT1pTiSc1rrCsYDSMQBCnVhecKbic14MpCOeRNVaWScGbHCSLbmeOsbYvPtLz&#10;5DMRQtjFqCD3vo6ldGlOBt3Q1sSBu9vGoA+wyaRu8BXCTSXHUTSRBgsODTnWtMopLU8Po+Cwp/bK&#10;o9WWDtfs5nbltFiOU6X6vXY5A+Gp9X/xz73RYf4Evr+EA+TiA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TxF8Ar0AAADbAAAADwAAAAAAAAAAAAAAAACYAgAAZHJzL2Rvd25yZXYu&#10;eG1sUEsFBgAAAAAEAAQA9QAAAIIDAAAAAA==&#10;" stroked="f" strokeweight="9.25pt">
              <v:stroke joinstyle="miter"/>
            </v:oval>
            <v:oval id="椭圆 13" o:spid="_x0000_s1033" alt="KSO_WM_UNIT_INDEX=1_3_2&amp;KSO_WM_UNIT_TYPE=q_h_i&amp;KSO_WM_UNIT_ID=wpsdiag20176219_1*q_h_i*1_3_2&amp;KSO_WM_UNIT_LAYERLEVEL=1_1_1&amp;KSO_WM_UNIT_CLEAR=1&amp;KSO_WM_TAG_VERSION=1.0&amp;KSO_WM_BEAUTIFY_FLAG=#wm#&amp;KSO_WM_TEMPLATE_CATEGORY=wpsdiag&amp;KSO_WM_TEMPLATE_INDEX=20176219&amp;KSO_WM_SLIDE_ITEM_CNT=3&amp;KSO_WM_DIAGRAM_GROUP_CODE=q1_1&amp;KSO_WM_UNIT_FILL_TYPE=1&amp;KSO_WM_UNIT_FILL_FORE_SCHEMECOLOR_INDEX=6&amp;KSO_WM_UNIT_FILL_BACK_SCHEMECOLOR_INDEX=0&amp;KSO_WM_UNIT_LINE_FILL_TYPE=1&amp;KSO_WM_UNIT_LINE_FORE_SCHEMECOLOR_INDEX=7&amp;KSO_WM_UNIT_LINE_BACK_SCHEMECOLOR_INDEX=0" style="position:absolute;left:24790;top:15883;width:6239;height:623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iYi8MA&#10;AADbAAAADwAAAGRycy9kb3ducmV2LnhtbERPzWrCQBC+F/oOywi9FN2oUGrMKkFakIKHaB9gyI5J&#10;SHY2zW6TmKfvCkJv8/H9TrIfTSN66lxlWcFyEYEgzq2uuFDwffmcv4NwHlljY5kU3MjBfvf8lGCs&#10;7cAZ9WdfiBDCLkYFpfdtLKXLSzLoFrYlDtzVdgZ9gF0hdYdDCDeNXEXRmzRYcWgosaVDSXl9/jUK&#10;so+6H/JXV6SbKTutxnTa/HxNSr3MxnQLwtPo/8UP91GH+Wu4/xIOkL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MiYi8MAAADbAAAADwAAAAAAAAAAAAAAAACYAgAAZHJzL2Rv&#10;d25yZXYueG1sUEsFBgAAAAAEAAQA9QAAAIgDAAAAAA==&#10;" fillcolor="#00b0f0" strokecolor="white" strokeweight="9.25pt">
              <v:stroke joinstyle="miter"/>
            </v:oval>
            <v:oval id="椭圆 14" o:spid="_x0000_s1034" alt="KSO_WM_UNIT_INDEX=1_3_1&amp;KSO_WM_UNIT_TYPE=q_h_i&amp;KSO_WM_UNIT_ID=wpsdiag20176219_1*q_h_i*1_3_1&amp;KSO_WM_UNIT_LAYERLEVEL=1_1_1&amp;KSO_WM_UNIT_CLEAR=1&amp;KSO_WM_TAG_VERSION=1.0&amp;KSO_WM_BEAUTIFY_FLAG=#wm#&amp;KSO_WM_TEMPLATE_CATEGORY=wpsdiag&amp;KSO_WM_TEMPLATE_INDEX=20176219&amp;KSO_WM_SLIDE_ITEM_CNT=3&amp;KSO_WM_DIAGRAM_GROUP_CODE=q1_1&amp;KSO_WM_UNIT_FILL_TYPE=1&amp;KSO_WM_UNIT_FILL_FORE_SCHEMECOLOR_INDEX=7&amp;KSO_WM_UNIT_FILL_BACK_SCHEMECOLOR_INDEX=0" style="position:absolute;left:25908;top:16967;width:4098;height:409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9H7r0A&#10;AADbAAAADwAAAGRycy9kb3ducmV2LnhtbERPSwrCMBDdC94hjOBOU0VEqlFEEEQR/C3qbmjGtthM&#10;ShO13t4Igrt5vO/MFo0pxZNqV1hWMOhHIIhTqwvOFFzO694EhPPIGkvLpOBNDhbzdmuGsbYvPtLz&#10;5DMRQtjFqCD3voqldGlOBl3fVsSBu9naoA+wzqSu8RXCTSmHUTSWBgsODTlWtMopvZ8eRsFhT03C&#10;g9WWDkl2dbv7pFgOU6W6nWY5BeGp8X/xz73RYf4Ivr+EA+T8A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0I9H7r0AAADbAAAADwAAAAAAAAAAAAAAAACYAgAAZHJzL2Rvd25yZXYu&#10;eG1sUEsFBgAAAAAEAAQA9QAAAIIDAAAAAA==&#10;" stroked="f" strokeweight="9.25pt">
              <v:stroke joinstyle="miter"/>
            </v:oval>
            <v:oval id="椭圆 11" o:spid="_x0000_s1035" alt="KSO_WM_UNIT_INDEX=1_2_2&amp;KSO_WM_UNIT_TYPE=q_h_i&amp;KSO_WM_UNIT_ID=wpsdiag20176219_1*q_h_i*1_2_2&amp;KSO_WM_UNIT_LAYERLEVEL=1_1_1&amp;KSO_WM_UNIT_CLEAR=1&amp;KSO_WM_TAG_VERSION=1.0&amp;KSO_WM_BEAUTIFY_FLAG=#wm#&amp;KSO_WM_TEMPLATE_CATEGORY=wpsdiag&amp;KSO_WM_TEMPLATE_INDEX=20176219&amp;KSO_WM_SLIDE_ITEM_CNT=3&amp;KSO_WM_DIAGRAM_GROUP_CODE=q1_1&amp;KSO_WM_UNIT_FILL_TYPE=1&amp;KSO_WM_UNIT_FILL_FORE_SCHEMECOLOR_INDEX=6&amp;KSO_WM_UNIT_FILL_BACK_SCHEMECOLOR_INDEX=0&amp;KSO_WM_UNIT_LINE_FILL_TYPE=1&amp;KSO_WM_UNIT_LINE_FORE_SCHEMECOLOR_INDEX=7&amp;KSO_WM_UNIT_LINE_BACK_SCHEMECOLOR_INDEX=0" style="position:absolute;left:8703;top:15646;width:6239;height:623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vDY8QA&#10;AADaAAAADwAAAGRycy9kb3ducmV2LnhtbESPQWvCQBSE70L/w/IKvUjd6EFr6ipBWhDBQ2J/wCP7&#10;mgSzb9PsNon59a4geBxm5htmsxtMLTpqXWVZwXwWgSDOra64UPBz/n7/AOE8ssbaMim4koPd9mWy&#10;wVjbnlPqMl+IAGEXo4LS+yaW0uUlGXQz2xAH79e2Bn2QbSF1i32Am1ouomgpDVYcFkpsaF9Sfsn+&#10;jYL069L1+dQVyXpMT4shGdd/x1Gpt9ch+QThafDP8KN90ApWcL8SboDc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2rw2PEAAAA2gAAAA8AAAAAAAAAAAAAAAAAmAIAAGRycy9k&#10;b3ducmV2LnhtbFBLBQYAAAAABAAEAPUAAACJAwAAAAA=&#10;" fillcolor="#00b0f0" strokecolor="white" strokeweight="9.25pt">
              <v:stroke joinstyle="miter"/>
            </v:oval>
            <v:oval id="椭圆 12" o:spid="_x0000_s1036" alt="KSO_WM_UNIT_INDEX=1_2_1&amp;KSO_WM_UNIT_TYPE=q_h_i&amp;KSO_WM_UNIT_ID=wpsdiag20176219_1*q_h_i*1_2_1&amp;KSO_WM_UNIT_LAYERLEVEL=1_1_1&amp;KSO_WM_UNIT_CLEAR=1&amp;KSO_WM_TAG_VERSION=1.0&amp;KSO_WM_BEAUTIFY_FLAG=#wm#&amp;KSO_WM_TEMPLATE_CATEGORY=wpsdiag&amp;KSO_WM_TEMPLATE_INDEX=20176219&amp;KSO_WM_SLIDE_ITEM_CNT=3&amp;KSO_WM_DIAGRAM_GROUP_CODE=q1_1&amp;KSO_WM_UNIT_FILL_TYPE=1&amp;KSO_WM_UNIT_FILL_FORE_SCHEMECOLOR_INDEX=7&amp;KSO_WM_UNIT_FILL_BACK_SCHEMECOLOR_INDEX=0" style="position:absolute;left:9821;top:16696;width:4098;height:409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p6Ab0A&#10;AADbAAAADwAAAGRycy9kb3ducmV2LnhtbERPSwrCMBDdC94hjOBOU7sQqUYRQRBF8Leou6EZ22Iz&#10;KU3UensjCO7m8b4zW7SmEk9qXGlZwWgYgSDOrC45V3A5rwcTEM4ja6wsk4I3OVjMu50ZJtq++EjP&#10;k89FCGGXoILC+zqR0mUFGXRDWxMH7mYbgz7AJpe6wVcIN5WMo2gsDZYcGgqsaVVQdj89jILDntqU&#10;R6stHdL86nb3SbmMM6X6vXY5BeGp9X/xz73RYX4M31/CAXL+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MCp6Ab0AAADbAAAADwAAAAAAAAAAAAAAAACYAgAAZHJzL2Rvd25yZXYu&#10;eG1sUEsFBgAAAAAEAAQA9QAAAIIDAAAAAA==&#10;" stroked="f" strokeweight="9.25pt">
              <v:stroke joinstyle="miter"/>
            </v:oval>
            <v:shape id="文本框 58" o:spid="_x0000_s1037" type="#_x0000_t202" alt="KSO_WM_UNIT_TYPE=g&amp;KSO_WM_UNIT_INDEX=1&amp;KSO_WM_UNIT_ID=wpsdiag20176219_1*g*1&amp;KSO_WM_UNIT_LAYERLEVEL=1&amp;KSO_WM_UNIT_HIGHLIGHT=0&amp;KSO_WM_UNIT_CLEAR=0&amp;KSO_WM_UNIT_COMPATIBLE=0&amp;KSO_WM_UNIT_PRESET_TEXT=在此输入标题&amp;KSO_WM_UNIT_VALUE=6&amp;KSO_WM_TAG_VERSION=1.0&amp;KSO_WM_BEAUTIFY_FLAG=#wm#&amp;KSO_WM_TEMPLATE_CATEGORY=wpsdiag&amp;KSO_WM_TEMPLATE_INDEX=20176219&amp;KSO_WM_SLIDE_ITEM_CNT=3&amp;KSO_WM_DIAGRAM_GROUP_CODE=g1_1&amp;KSO_WM_UNIT_TEXT_FILL_TYPE=1&amp;KSO_WM_UNIT_TEXT_FILL_FORE_SCHEMECOLOR_INDEX=1" style="position:absolute;left:15409;top:13140;width:9122;height:23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rsidR="00427188" w:rsidRDefault="00427188" w:rsidP="00427188">
                    <w:pPr>
                      <w:pStyle w:val="a5"/>
                      <w:snapToGrid w:val="0"/>
                      <w:spacing w:before="0" w:beforeAutospacing="0" w:after="0" w:afterAutospacing="0" w:line="192" w:lineRule="auto"/>
                      <w:jc w:val="center"/>
                      <w:rPr>
                        <w:rFonts w:ascii="黑体" w:eastAsia="黑体" w:hAnsi="黑体"/>
                        <w:color w:val="000000" w:themeColor="text1"/>
                        <w:sz w:val="32"/>
                        <w:szCs w:val="32"/>
                      </w:rPr>
                    </w:pPr>
                    <w:r>
                      <w:rPr>
                        <w:rFonts w:ascii="黑体" w:eastAsia="黑体" w:hAnsi="黑体" w:cstheme="minorBidi" w:hint="eastAsia"/>
                        <w:color w:val="000000" w:themeColor="text1"/>
                        <w:kern w:val="24"/>
                        <w:sz w:val="32"/>
                        <w:szCs w:val="32"/>
                      </w:rPr>
                      <w:t>高危个体</w:t>
                    </w:r>
                  </w:p>
                </w:txbxContent>
              </v:textbox>
            </v:shape>
            <w10:wrap type="none"/>
            <w10:anchorlock/>
          </v:group>
        </w:pict>
      </w:r>
    </w:p>
    <w:p w:rsidR="00427188" w:rsidRDefault="00427188" w:rsidP="00427188">
      <w:pPr>
        <w:ind w:firstLine="420"/>
        <w:jc w:val="left"/>
        <w:rPr>
          <w:b/>
          <w:bCs/>
          <w:sz w:val="28"/>
          <w:szCs w:val="28"/>
        </w:rPr>
      </w:pPr>
    </w:p>
    <w:p w:rsidR="00427188" w:rsidRDefault="00427188" w:rsidP="00427188">
      <w:pPr>
        <w:ind w:firstLine="420"/>
        <w:jc w:val="left"/>
        <w:rPr>
          <w:b/>
          <w:bCs/>
          <w:sz w:val="28"/>
          <w:szCs w:val="28"/>
        </w:rPr>
      </w:pPr>
      <w:r>
        <w:rPr>
          <w:rFonts w:hint="eastAsia"/>
          <w:b/>
          <w:bCs/>
          <w:sz w:val="28"/>
          <w:szCs w:val="28"/>
        </w:rPr>
        <w:t>对高危个体危机干预工作：</w:t>
      </w:r>
    </w:p>
    <w:p w:rsidR="00427188" w:rsidRDefault="00427188" w:rsidP="00427188">
      <w:pPr>
        <w:ind w:firstLine="420"/>
        <w:jc w:val="left"/>
        <w:rPr>
          <w:sz w:val="28"/>
          <w:szCs w:val="28"/>
        </w:rPr>
      </w:pPr>
      <w:r>
        <w:rPr>
          <w:rFonts w:hint="eastAsia"/>
          <w:sz w:val="28"/>
          <w:szCs w:val="28"/>
        </w:rPr>
        <w:t>1.</w:t>
      </w:r>
      <w:r>
        <w:rPr>
          <w:rFonts w:hint="eastAsia"/>
          <w:sz w:val="28"/>
          <w:szCs w:val="28"/>
        </w:rPr>
        <w:t>发现途径：走访发现、健康筛查、线索报告、热线电话、网络咨询、机构转介、自评预警等</w:t>
      </w:r>
    </w:p>
    <w:p w:rsidR="00427188" w:rsidRDefault="00427188" w:rsidP="00427188">
      <w:pPr>
        <w:ind w:firstLine="420"/>
        <w:jc w:val="left"/>
        <w:rPr>
          <w:sz w:val="28"/>
          <w:szCs w:val="28"/>
        </w:rPr>
      </w:pPr>
      <w:r>
        <w:rPr>
          <w:rFonts w:hint="eastAsia"/>
          <w:sz w:val="28"/>
          <w:szCs w:val="28"/>
        </w:rPr>
        <w:t>2.</w:t>
      </w:r>
      <w:r>
        <w:rPr>
          <w:rFonts w:hint="eastAsia"/>
          <w:sz w:val="28"/>
          <w:szCs w:val="28"/>
        </w:rPr>
        <w:t>处置工作：安抚与支持、提供转介服务信息、联系家属、必要时报警、开展回访与关爱帮扶、信息记录与交换（危机干预中心</w:t>
      </w:r>
      <w:r>
        <w:rPr>
          <w:rFonts w:hint="eastAsia"/>
          <w:sz w:val="28"/>
          <w:szCs w:val="28"/>
        </w:rPr>
        <w:t>/</w:t>
      </w:r>
      <w:r>
        <w:rPr>
          <w:rFonts w:hint="eastAsia"/>
          <w:sz w:val="28"/>
          <w:szCs w:val="28"/>
        </w:rPr>
        <w:t>心理援助热线平台、单位</w:t>
      </w:r>
      <w:r>
        <w:rPr>
          <w:rFonts w:hint="eastAsia"/>
          <w:sz w:val="28"/>
          <w:szCs w:val="28"/>
        </w:rPr>
        <w:t>/</w:t>
      </w:r>
      <w:r>
        <w:rPr>
          <w:rFonts w:hint="eastAsia"/>
          <w:sz w:val="28"/>
          <w:szCs w:val="28"/>
        </w:rPr>
        <w:t>学校社会心理服务工作站室、乡镇</w:t>
      </w:r>
      <w:r>
        <w:rPr>
          <w:rFonts w:hint="eastAsia"/>
          <w:sz w:val="28"/>
          <w:szCs w:val="28"/>
        </w:rPr>
        <w:t>/</w:t>
      </w:r>
      <w:r>
        <w:rPr>
          <w:rFonts w:hint="eastAsia"/>
          <w:sz w:val="28"/>
          <w:szCs w:val="28"/>
        </w:rPr>
        <w:t>街道和村</w:t>
      </w:r>
      <w:r>
        <w:rPr>
          <w:rFonts w:hint="eastAsia"/>
          <w:sz w:val="28"/>
          <w:szCs w:val="28"/>
        </w:rPr>
        <w:t>/</w:t>
      </w:r>
      <w:r>
        <w:rPr>
          <w:rFonts w:hint="eastAsia"/>
          <w:sz w:val="28"/>
          <w:szCs w:val="28"/>
        </w:rPr>
        <w:t>社社会心理服务工作站室之间进行高危个体信息互换。）</w:t>
      </w:r>
    </w:p>
    <w:p w:rsidR="00427188" w:rsidRDefault="00427188" w:rsidP="00427188">
      <w:pPr>
        <w:ind w:firstLine="420"/>
        <w:jc w:val="left"/>
        <w:rPr>
          <w:sz w:val="28"/>
          <w:szCs w:val="28"/>
        </w:rPr>
      </w:pPr>
      <w:r>
        <w:rPr>
          <w:rFonts w:hint="eastAsia"/>
          <w:sz w:val="28"/>
          <w:szCs w:val="28"/>
        </w:rPr>
        <w:t>3.</w:t>
      </w:r>
      <w:r>
        <w:rPr>
          <w:rFonts w:hint="eastAsia"/>
          <w:sz w:val="28"/>
          <w:szCs w:val="28"/>
        </w:rPr>
        <w:t>处置信息统计与上报：对高危个体的处置信息逐级上报</w:t>
      </w:r>
    </w:p>
    <w:p w:rsidR="00427188" w:rsidRDefault="00427188" w:rsidP="00427188">
      <w:pPr>
        <w:ind w:firstLine="420"/>
        <w:jc w:val="left"/>
        <w:rPr>
          <w:sz w:val="28"/>
          <w:szCs w:val="28"/>
        </w:rPr>
      </w:pPr>
      <w:r>
        <w:rPr>
          <w:rFonts w:hint="eastAsia"/>
          <w:sz w:val="28"/>
          <w:szCs w:val="28"/>
        </w:rPr>
        <w:t>（三）各单位工作人员将本单位开展的试点工作任务内容与工作信息填录入系统信息报表。</w:t>
      </w:r>
    </w:p>
    <w:p w:rsidR="00427188" w:rsidRPr="00427188" w:rsidRDefault="00427188" w:rsidP="00427188">
      <w:pPr>
        <w:jc w:val="left"/>
        <w:rPr>
          <w:rFonts w:ascii="方正小标宋简体" w:eastAsia="方正小标宋简体"/>
          <w:sz w:val="36"/>
        </w:rPr>
      </w:pPr>
    </w:p>
    <w:sectPr w:rsidR="00427188" w:rsidRPr="00427188" w:rsidSect="001F448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480A" w:rsidRDefault="00D5480A" w:rsidP="00986423">
      <w:r>
        <w:separator/>
      </w:r>
    </w:p>
  </w:endnote>
  <w:endnote w:type="continuationSeparator" w:id="0">
    <w:p w:rsidR="00D5480A" w:rsidRDefault="00D5480A" w:rsidP="009864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480A" w:rsidRDefault="00D5480A" w:rsidP="00986423">
      <w:r>
        <w:separator/>
      </w:r>
    </w:p>
  </w:footnote>
  <w:footnote w:type="continuationSeparator" w:id="0">
    <w:p w:rsidR="00D5480A" w:rsidRDefault="00D5480A" w:rsidP="0098642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1B24C3"/>
    <w:multiLevelType w:val="singleLevel"/>
    <w:tmpl w:val="141B24C3"/>
    <w:lvl w:ilvl="0">
      <w:start w:val="2"/>
      <w:numFmt w:val="chineseCounting"/>
      <w:suff w:val="nothing"/>
      <w:lvlText w:val="（%1）"/>
      <w:lvlJc w:val="left"/>
      <w:rPr>
        <w:rFonts w:hint="eastAsia"/>
      </w:rPr>
    </w:lvl>
  </w:abstractNum>
  <w:abstractNum w:abstractNumId="1">
    <w:nsid w:val="634A861A"/>
    <w:multiLevelType w:val="singleLevel"/>
    <w:tmpl w:val="634A861A"/>
    <w:lvl w:ilvl="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97E2F"/>
    <w:rsid w:val="001B78E8"/>
    <w:rsid w:val="001D3799"/>
    <w:rsid w:val="001F448A"/>
    <w:rsid w:val="00271C9F"/>
    <w:rsid w:val="00427188"/>
    <w:rsid w:val="00797E2F"/>
    <w:rsid w:val="0084620D"/>
    <w:rsid w:val="00983E9E"/>
    <w:rsid w:val="00983ECC"/>
    <w:rsid w:val="00986423"/>
    <w:rsid w:val="00993D6D"/>
    <w:rsid w:val="00A93697"/>
    <w:rsid w:val="00BB46E9"/>
    <w:rsid w:val="00C0457F"/>
    <w:rsid w:val="00D5480A"/>
    <w:rsid w:val="00F01FEF"/>
    <w:rsid w:val="00F95AFD"/>
    <w:rsid w:val="00FF0EB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onnector" idref="#直接箭头连接符 9"/>
        <o:r id="V:Rule2" type="connector" idref="#直接箭头连接符 17"/>
        <o:r id="V:Rule3" type="connector" idref="#直接箭头连接符 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448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864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86423"/>
    <w:rPr>
      <w:sz w:val="18"/>
      <w:szCs w:val="18"/>
    </w:rPr>
  </w:style>
  <w:style w:type="paragraph" w:styleId="a4">
    <w:name w:val="footer"/>
    <w:basedOn w:val="a"/>
    <w:link w:val="Char0"/>
    <w:uiPriority w:val="99"/>
    <w:unhideWhenUsed/>
    <w:rsid w:val="00986423"/>
    <w:pPr>
      <w:tabs>
        <w:tab w:val="center" w:pos="4153"/>
        <w:tab w:val="right" w:pos="8306"/>
      </w:tabs>
      <w:snapToGrid w:val="0"/>
      <w:jc w:val="left"/>
    </w:pPr>
    <w:rPr>
      <w:sz w:val="18"/>
      <w:szCs w:val="18"/>
    </w:rPr>
  </w:style>
  <w:style w:type="character" w:customStyle="1" w:styleId="Char0">
    <w:name w:val="页脚 Char"/>
    <w:basedOn w:val="a0"/>
    <w:link w:val="a4"/>
    <w:uiPriority w:val="99"/>
    <w:rsid w:val="00986423"/>
    <w:rPr>
      <w:sz w:val="18"/>
      <w:szCs w:val="18"/>
    </w:rPr>
  </w:style>
  <w:style w:type="paragraph" w:styleId="a5">
    <w:name w:val="Normal (Web)"/>
    <w:basedOn w:val="a"/>
    <w:uiPriority w:val="99"/>
    <w:unhideWhenUsed/>
    <w:rsid w:val="00427188"/>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1"/>
    <w:uiPriority w:val="99"/>
    <w:semiHidden/>
    <w:unhideWhenUsed/>
    <w:rsid w:val="00427188"/>
    <w:rPr>
      <w:sz w:val="18"/>
      <w:szCs w:val="18"/>
    </w:rPr>
  </w:style>
  <w:style w:type="character" w:customStyle="1" w:styleId="Char1">
    <w:name w:val="批注框文本 Char"/>
    <w:basedOn w:val="a0"/>
    <w:link w:val="a6"/>
    <w:uiPriority w:val="99"/>
    <w:semiHidden/>
    <w:rsid w:val="0042718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864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86423"/>
    <w:rPr>
      <w:sz w:val="18"/>
      <w:szCs w:val="18"/>
    </w:rPr>
  </w:style>
  <w:style w:type="paragraph" w:styleId="a4">
    <w:name w:val="footer"/>
    <w:basedOn w:val="a"/>
    <w:link w:val="Char0"/>
    <w:uiPriority w:val="99"/>
    <w:unhideWhenUsed/>
    <w:rsid w:val="00986423"/>
    <w:pPr>
      <w:tabs>
        <w:tab w:val="center" w:pos="4153"/>
        <w:tab w:val="right" w:pos="8306"/>
      </w:tabs>
      <w:snapToGrid w:val="0"/>
      <w:jc w:val="left"/>
    </w:pPr>
    <w:rPr>
      <w:sz w:val="18"/>
      <w:szCs w:val="18"/>
    </w:rPr>
  </w:style>
  <w:style w:type="character" w:customStyle="1" w:styleId="Char0">
    <w:name w:val="页脚 Char"/>
    <w:basedOn w:val="a0"/>
    <w:link w:val="a4"/>
    <w:uiPriority w:val="99"/>
    <w:rsid w:val="00986423"/>
    <w:rPr>
      <w:sz w:val="18"/>
      <w:szCs w:val="18"/>
    </w:rPr>
  </w:style>
  <w:style w:type="paragraph" w:styleId="a5">
    <w:name w:val="Normal (Web)"/>
    <w:basedOn w:val="a"/>
    <w:uiPriority w:val="99"/>
    <w:unhideWhenUsed/>
    <w:rsid w:val="00427188"/>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1"/>
    <w:uiPriority w:val="99"/>
    <w:semiHidden/>
    <w:unhideWhenUsed/>
    <w:rsid w:val="00427188"/>
    <w:rPr>
      <w:sz w:val="18"/>
      <w:szCs w:val="18"/>
    </w:rPr>
  </w:style>
  <w:style w:type="character" w:customStyle="1" w:styleId="Char1">
    <w:name w:val="批注框文本 Char"/>
    <w:basedOn w:val="a0"/>
    <w:link w:val="a6"/>
    <w:uiPriority w:val="99"/>
    <w:semiHidden/>
    <w:rsid w:val="00427188"/>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diagramDrawing" Target="diagrams/drawing1.xml"/><Relationship Id="rId5" Type="http://schemas.openxmlformats.org/officeDocument/2006/relationships/footnotes" Target="footnotes.xml"/><Relationship Id="rId10" Type="http://schemas.openxmlformats.org/officeDocument/2006/relationships/diagramColors" Target="diagrams/colors1.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microsoft.com/office/2007/relationships/stylesWithEffects" Target="stylesWithEffects.xml"/></Relationships>
</file>

<file path=word/diagrams/colors1.xml><?xml version="1.0" encoding="utf-8"?>
<dgm:colorsDef xmlns:dgm="http://schemas.openxmlformats.org/drawingml/2006/diagram" xmlns:a="http://schemas.openxmlformats.org/drawingml/2006/main" uniqueId="urn:microsoft.com/office/officeart/2005/8/colors/accent1_2#1">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3B891162-8D66-4A55-9CDB-D0A1CC79DAB6}" type="doc">
      <dgm:prSet loTypeId="urn:microsoft.com/office/officeart/2005/8/layout/cycle4#1" loCatId="cycle" qsTypeId="urn:microsoft.com/office/officeart/2005/8/quickstyle/simple1#1" qsCatId="simple" csTypeId="urn:microsoft.com/office/officeart/2005/8/colors/accent1_2#1" csCatId="accent1" phldr="1"/>
      <dgm:spPr/>
      <dgm:t>
        <a:bodyPr/>
        <a:lstStyle/>
        <a:p>
          <a:endParaRPr lang="zh-CN" altLang="en-US"/>
        </a:p>
      </dgm:t>
    </dgm:pt>
    <dgm:pt modelId="{607AD833-45E8-4902-8D62-DC68D8B8C5CB}">
      <dgm:prSet phldrT="[文本]" phldr="0" custT="1"/>
      <dgm:spPr/>
      <dgm:t>
        <a:bodyPr vert="horz" wrap="square"/>
        <a:lstStyle/>
        <a:p>
          <a:pPr>
            <a:lnSpc>
              <a:spcPct val="100000"/>
            </a:lnSpc>
            <a:spcBef>
              <a:spcPct val="0"/>
            </a:spcBef>
            <a:spcAft>
              <a:spcPct val="35000"/>
            </a:spcAft>
          </a:pPr>
          <a:r>
            <a:rPr lang="zh-CN" altLang="en-US" sz="1200" b="1">
              <a:latin typeface="黑体" panose="02010609060101010101" charset="-122"/>
              <a:ea typeface="黑体" panose="02010609060101010101" charset="-122"/>
            </a:rPr>
            <a:t>专业人员、专业机构、社会组织、志愿者</a:t>
          </a:r>
          <a:endParaRPr sz="1200">
            <a:latin typeface="黑体" panose="02010609060101010101" charset="-122"/>
            <a:ea typeface="黑体" panose="02010609060101010101" charset="-122"/>
          </a:endParaRPr>
        </a:p>
      </dgm:t>
    </dgm:pt>
    <dgm:pt modelId="{C7873921-F34A-404C-A9E9-25F321BFCFC7}" type="parTrans" cxnId="{E3BE6712-C7B5-43B9-AF30-EE71554CE27E}">
      <dgm:prSet/>
      <dgm:spPr/>
      <dgm:t>
        <a:bodyPr/>
        <a:lstStyle/>
        <a:p>
          <a:endParaRPr lang="zh-CN" altLang="en-US"/>
        </a:p>
      </dgm:t>
    </dgm:pt>
    <dgm:pt modelId="{05891644-EB9F-4D72-9843-22EB3DC1470A}" type="sibTrans" cxnId="{E3BE6712-C7B5-43B9-AF30-EE71554CE27E}">
      <dgm:prSet/>
      <dgm:spPr/>
      <dgm:t>
        <a:bodyPr/>
        <a:lstStyle/>
        <a:p>
          <a:endParaRPr lang="zh-CN" altLang="en-US"/>
        </a:p>
      </dgm:t>
    </dgm:pt>
    <dgm:pt modelId="{243BD5B2-84CE-41E0-AC02-504120A660EF}">
      <dgm:prSet phldrT="[文本]" phldr="0" custT="1"/>
      <dgm:spPr/>
      <dgm:t>
        <a:bodyPr vert="horz" wrap="square"/>
        <a:lstStyle/>
        <a:p>
          <a:pPr>
            <a:lnSpc>
              <a:spcPct val="100000"/>
            </a:lnSpc>
            <a:spcBef>
              <a:spcPct val="0"/>
            </a:spcBef>
            <a:spcAft>
              <a:spcPct val="15000"/>
            </a:spcAft>
          </a:pPr>
          <a:r>
            <a:rPr lang="en-US" altLang="zh-CN" sz="1200">
              <a:latin typeface="黑体" panose="02010609060101010101" charset="-122"/>
              <a:ea typeface="黑体" panose="02010609060101010101" charset="-122"/>
              <a:cs typeface="黑体" panose="02010609060101010101" charset="-122"/>
            </a:rPr>
            <a:t>1.</a:t>
          </a:r>
          <a:r>
            <a:rPr lang="zh-CN" altLang="en-US" sz="1200">
              <a:latin typeface="黑体" panose="02010609060101010101" charset="-122"/>
              <a:ea typeface="黑体" panose="02010609060101010101" charset="-122"/>
              <a:cs typeface="黑体" panose="02010609060101010101" charset="-122"/>
            </a:rPr>
            <a:t>专业资源管理界面</a:t>
          </a:r>
          <a:endParaRPr sz="1200">
            <a:latin typeface="黑体" panose="02010609060101010101" charset="-122"/>
            <a:ea typeface="黑体" panose="02010609060101010101" charset="-122"/>
            <a:cs typeface="黑体" panose="02010609060101010101" charset="-122"/>
          </a:endParaRPr>
        </a:p>
      </dgm:t>
    </dgm:pt>
    <dgm:pt modelId="{50FB4582-86B5-4D05-AEDA-F809138E7B53}" type="parTrans" cxnId="{4863E60C-4A06-418F-85E3-A52BC0CAF128}">
      <dgm:prSet/>
      <dgm:spPr/>
      <dgm:t>
        <a:bodyPr/>
        <a:lstStyle/>
        <a:p>
          <a:endParaRPr lang="zh-CN" altLang="en-US"/>
        </a:p>
      </dgm:t>
    </dgm:pt>
    <dgm:pt modelId="{D8B57E39-F241-457E-A9E5-1C63ACDA6D87}" type="sibTrans" cxnId="{4863E60C-4A06-418F-85E3-A52BC0CAF128}">
      <dgm:prSet/>
      <dgm:spPr/>
      <dgm:t>
        <a:bodyPr/>
        <a:lstStyle/>
        <a:p>
          <a:endParaRPr lang="zh-CN" altLang="en-US"/>
        </a:p>
      </dgm:t>
    </dgm:pt>
    <dgm:pt modelId="{71DFBFF1-1849-42C6-B6AD-43162F46AD61}">
      <dgm:prSet phldrT="[文本]" phldr="0" custT="1"/>
      <dgm:spPr/>
      <dgm:t>
        <a:bodyPr vert="horz" wrap="square"/>
        <a:lstStyle/>
        <a:p>
          <a:pPr>
            <a:lnSpc>
              <a:spcPct val="100000"/>
            </a:lnSpc>
            <a:spcBef>
              <a:spcPct val="0"/>
            </a:spcBef>
            <a:spcAft>
              <a:spcPct val="35000"/>
            </a:spcAft>
          </a:pPr>
          <a:r>
            <a:rPr lang="zh-CN" altLang="en-US" sz="1200">
              <a:latin typeface="黑体" panose="02010609060101010101" charset="-122"/>
              <a:ea typeface="黑体" panose="02010609060101010101" charset="-122"/>
            </a:rPr>
            <a:t>面向大众人群开放</a:t>
          </a:r>
          <a:endParaRPr sz="1200">
            <a:latin typeface="黑体" panose="02010609060101010101" charset="-122"/>
            <a:ea typeface="黑体" panose="02010609060101010101" charset="-122"/>
          </a:endParaRPr>
        </a:p>
      </dgm:t>
    </dgm:pt>
    <dgm:pt modelId="{6A1F4AD7-9205-46F1-AB37-F410298D7FED}" type="parTrans" cxnId="{2A76BE58-F716-4950-A683-1D77B059252A}">
      <dgm:prSet/>
      <dgm:spPr/>
      <dgm:t>
        <a:bodyPr/>
        <a:lstStyle/>
        <a:p>
          <a:endParaRPr lang="zh-CN" altLang="en-US"/>
        </a:p>
      </dgm:t>
    </dgm:pt>
    <dgm:pt modelId="{9196E531-8D60-41EE-8E3E-ACFA9D1E228F}" type="sibTrans" cxnId="{2A76BE58-F716-4950-A683-1D77B059252A}">
      <dgm:prSet/>
      <dgm:spPr/>
      <dgm:t>
        <a:bodyPr/>
        <a:lstStyle/>
        <a:p>
          <a:endParaRPr lang="zh-CN" altLang="en-US"/>
        </a:p>
      </dgm:t>
    </dgm:pt>
    <dgm:pt modelId="{5A54CFAB-A0E6-48DA-8D18-BF8E49967C92}">
      <dgm:prSet phldrT="[文本]" phldr="0" custT="1"/>
      <dgm:spPr/>
      <dgm:t>
        <a:bodyPr vert="horz" wrap="square"/>
        <a:lstStyle/>
        <a:p>
          <a:pPr>
            <a:lnSpc>
              <a:spcPct val="100000"/>
            </a:lnSpc>
            <a:spcBef>
              <a:spcPct val="0"/>
            </a:spcBef>
            <a:spcAft>
              <a:spcPct val="15000"/>
            </a:spcAft>
          </a:pPr>
          <a:r>
            <a:rPr lang="en-US" altLang="zh-CN" sz="1200">
              <a:latin typeface="黑体" panose="02010609060101010101" charset="-122"/>
              <a:ea typeface="黑体" panose="02010609060101010101" charset="-122"/>
              <a:cs typeface="黑体" panose="02010609060101010101" charset="-122"/>
            </a:rPr>
            <a:t>2.</a:t>
          </a:r>
          <a:r>
            <a:rPr lang="zh-CN" altLang="en-US" sz="1200">
              <a:latin typeface="黑体" panose="02010609060101010101" charset="-122"/>
              <a:ea typeface="黑体" panose="02010609060101010101" charset="-122"/>
              <a:cs typeface="黑体" panose="02010609060101010101" charset="-122"/>
            </a:rPr>
            <a:t>微信公众号</a:t>
          </a:r>
          <a:endParaRPr sz="1200">
            <a:latin typeface="黑体" panose="02010609060101010101" charset="-122"/>
            <a:ea typeface="黑体" panose="02010609060101010101" charset="-122"/>
            <a:cs typeface="黑体" panose="02010609060101010101" charset="-122"/>
          </a:endParaRPr>
        </a:p>
      </dgm:t>
    </dgm:pt>
    <dgm:pt modelId="{B465F6E3-51E7-47F5-B548-C1362955D477}" type="parTrans" cxnId="{B5EA2248-8F8A-4924-92B9-80ABCF6D234F}">
      <dgm:prSet/>
      <dgm:spPr/>
      <dgm:t>
        <a:bodyPr/>
        <a:lstStyle/>
        <a:p>
          <a:endParaRPr lang="zh-CN" altLang="en-US"/>
        </a:p>
      </dgm:t>
    </dgm:pt>
    <dgm:pt modelId="{82B76228-075E-42FF-B988-40C8A8BC32B0}" type="sibTrans" cxnId="{B5EA2248-8F8A-4924-92B9-80ABCF6D234F}">
      <dgm:prSet/>
      <dgm:spPr/>
      <dgm:t>
        <a:bodyPr/>
        <a:lstStyle/>
        <a:p>
          <a:endParaRPr lang="zh-CN" altLang="en-US"/>
        </a:p>
      </dgm:t>
    </dgm:pt>
    <dgm:pt modelId="{F69819EC-6383-4E0A-85A5-9878B9E709FE}">
      <dgm:prSet phldrT="[文本]" phldr="0" custT="1"/>
      <dgm:spPr/>
      <dgm:t>
        <a:bodyPr vert="horz" wrap="square"/>
        <a:lstStyle/>
        <a:p>
          <a:pPr>
            <a:lnSpc>
              <a:spcPct val="100000"/>
            </a:lnSpc>
            <a:spcBef>
              <a:spcPct val="0"/>
            </a:spcBef>
            <a:spcAft>
              <a:spcPct val="35000"/>
            </a:spcAft>
          </a:pPr>
          <a:r>
            <a:rPr lang="zh-CN" altLang="en-US" sz="1200">
              <a:latin typeface="黑体" panose="02010609060101010101" charset="-122"/>
              <a:ea typeface="黑体" panose="02010609060101010101" charset="-122"/>
            </a:rPr>
            <a:t>社会心理服务工作人员</a:t>
          </a:r>
          <a:endParaRPr sz="1200">
            <a:latin typeface="黑体" panose="02010609060101010101" charset="-122"/>
            <a:ea typeface="黑体" panose="02010609060101010101" charset="-122"/>
          </a:endParaRPr>
        </a:p>
      </dgm:t>
    </dgm:pt>
    <dgm:pt modelId="{CB88E8AB-00D8-4977-B7D4-447AD775F67D}" type="parTrans" cxnId="{807DDCD2-7E2F-4BF1-B3C1-1DCC48BFC324}">
      <dgm:prSet/>
      <dgm:spPr/>
      <dgm:t>
        <a:bodyPr/>
        <a:lstStyle/>
        <a:p>
          <a:endParaRPr lang="zh-CN" altLang="en-US"/>
        </a:p>
      </dgm:t>
    </dgm:pt>
    <dgm:pt modelId="{FE462E82-9D94-406A-9266-CD68A2F73DE4}" type="sibTrans" cxnId="{807DDCD2-7E2F-4BF1-B3C1-1DCC48BFC324}">
      <dgm:prSet/>
      <dgm:spPr/>
      <dgm:t>
        <a:bodyPr/>
        <a:lstStyle/>
        <a:p>
          <a:endParaRPr lang="zh-CN" altLang="en-US"/>
        </a:p>
      </dgm:t>
    </dgm:pt>
    <dgm:pt modelId="{D8F761E7-8307-4E4B-879D-AB0C4EAF81C4}">
      <dgm:prSet phldrT="[文本]" phldr="0" custT="1"/>
      <dgm:spPr/>
      <dgm:t>
        <a:bodyPr vert="horz" wrap="square"/>
        <a:lstStyle/>
        <a:p>
          <a:pPr>
            <a:lnSpc>
              <a:spcPct val="100000"/>
            </a:lnSpc>
            <a:spcBef>
              <a:spcPct val="0"/>
            </a:spcBef>
            <a:spcAft>
              <a:spcPct val="15000"/>
            </a:spcAft>
          </a:pPr>
          <a:r>
            <a:rPr lang="en-US" altLang="zh-CN" sz="1200">
              <a:latin typeface="黑体" panose="02010609060101010101" charset="-122"/>
              <a:ea typeface="黑体" panose="02010609060101010101" charset="-122"/>
              <a:cs typeface="黑体" panose="02010609060101010101" charset="-122"/>
            </a:rPr>
            <a:t>4.</a:t>
          </a:r>
          <a:r>
            <a:rPr lang="zh-CN" altLang="en-US" sz="1200">
              <a:latin typeface="黑体" panose="02010609060101010101" charset="-122"/>
              <a:ea typeface="黑体" panose="02010609060101010101" charset="-122"/>
              <a:cs typeface="黑体" panose="02010609060101010101" charset="-122"/>
            </a:rPr>
            <a:t>社会心理服务工作界面</a:t>
          </a:r>
          <a:endParaRPr sz="1200">
            <a:latin typeface="黑体" panose="02010609060101010101" charset="-122"/>
            <a:ea typeface="黑体" panose="02010609060101010101" charset="-122"/>
            <a:cs typeface="黑体" panose="02010609060101010101" charset="-122"/>
          </a:endParaRPr>
        </a:p>
      </dgm:t>
    </dgm:pt>
    <dgm:pt modelId="{15E80C71-50ED-4C1F-AB46-C4A4913D0BE9}" type="parTrans" cxnId="{1B0D03B4-57DC-4AD3-BE23-72CE3CAA3040}">
      <dgm:prSet/>
      <dgm:spPr/>
      <dgm:t>
        <a:bodyPr/>
        <a:lstStyle/>
        <a:p>
          <a:endParaRPr lang="zh-CN" altLang="en-US"/>
        </a:p>
      </dgm:t>
    </dgm:pt>
    <dgm:pt modelId="{277820BC-CFD7-4823-AE6D-361320891940}" type="sibTrans" cxnId="{1B0D03B4-57DC-4AD3-BE23-72CE3CAA3040}">
      <dgm:prSet/>
      <dgm:spPr/>
      <dgm:t>
        <a:bodyPr/>
        <a:lstStyle/>
        <a:p>
          <a:endParaRPr lang="zh-CN" altLang="en-US"/>
        </a:p>
      </dgm:t>
    </dgm:pt>
    <dgm:pt modelId="{DAB5AE8E-0CC1-4FD2-99AA-054A84A70A03}">
      <dgm:prSet phldrT="[文本]" phldr="0" custT="1"/>
      <dgm:spPr/>
      <dgm:t>
        <a:bodyPr vert="horz" wrap="square"/>
        <a:lstStyle/>
        <a:p>
          <a:pPr>
            <a:lnSpc>
              <a:spcPct val="100000"/>
            </a:lnSpc>
            <a:spcBef>
              <a:spcPct val="0"/>
            </a:spcBef>
            <a:spcAft>
              <a:spcPct val="35000"/>
            </a:spcAft>
          </a:pPr>
          <a:r>
            <a:rPr lang="zh-CN" altLang="en-US" sz="1200">
              <a:latin typeface="黑体" panose="02010609060101010101" charset="-122"/>
              <a:ea typeface="黑体" panose="02010609060101010101" charset="-122"/>
              <a:cs typeface="黑体" panose="02010609060101010101" charset="-122"/>
            </a:rPr>
            <a:t>危机干预队</a:t>
          </a:r>
          <a:r>
            <a:rPr lang="en-US" altLang="zh-CN" sz="1200">
              <a:latin typeface="黑体" panose="02010609060101010101" charset="-122"/>
              <a:ea typeface="黑体" panose="02010609060101010101" charset="-122"/>
              <a:cs typeface="黑体" panose="02010609060101010101" charset="-122"/>
            </a:rPr>
            <a:t>/</a:t>
          </a:r>
          <a:r>
            <a:rPr lang="zh-CN" altLang="en-US" sz="1200">
              <a:latin typeface="黑体" panose="02010609060101010101" charset="-122"/>
              <a:ea typeface="黑体" panose="02010609060101010101" charset="-122"/>
              <a:cs typeface="黑体" panose="02010609060101010101" charset="-122"/>
            </a:rPr>
            <a:t>热线服务人员</a:t>
          </a:r>
          <a:endParaRPr sz="1200">
            <a:latin typeface="黑体" panose="02010609060101010101" charset="-122"/>
            <a:ea typeface="黑体" panose="02010609060101010101" charset="-122"/>
            <a:cs typeface="黑体" panose="02010609060101010101" charset="-122"/>
          </a:endParaRPr>
        </a:p>
      </dgm:t>
    </dgm:pt>
    <dgm:pt modelId="{D0CA1DA5-85DA-46F1-BC33-00318EEFD3F7}" type="parTrans" cxnId="{5C75EA9A-3579-47B3-BB3D-77FB20C7964A}">
      <dgm:prSet/>
      <dgm:spPr/>
      <dgm:t>
        <a:bodyPr/>
        <a:lstStyle/>
        <a:p>
          <a:endParaRPr lang="zh-CN" altLang="en-US"/>
        </a:p>
      </dgm:t>
    </dgm:pt>
    <dgm:pt modelId="{772E10A0-0DC3-4022-AA3B-31DD7E153C33}" type="sibTrans" cxnId="{5C75EA9A-3579-47B3-BB3D-77FB20C7964A}">
      <dgm:prSet/>
      <dgm:spPr/>
      <dgm:t>
        <a:bodyPr/>
        <a:lstStyle/>
        <a:p>
          <a:endParaRPr lang="zh-CN" altLang="en-US"/>
        </a:p>
      </dgm:t>
    </dgm:pt>
    <dgm:pt modelId="{A2D58F8B-E6E2-45CF-A138-5C5F4514D6EA}">
      <dgm:prSet phldrT="[文本]" phldr="0" custT="1"/>
      <dgm:spPr/>
      <dgm:t>
        <a:bodyPr vert="horz" wrap="square"/>
        <a:lstStyle/>
        <a:p>
          <a:pPr>
            <a:lnSpc>
              <a:spcPct val="100000"/>
            </a:lnSpc>
            <a:spcBef>
              <a:spcPct val="0"/>
            </a:spcBef>
            <a:spcAft>
              <a:spcPct val="15000"/>
            </a:spcAft>
          </a:pPr>
          <a:r>
            <a:rPr lang="en-US" altLang="zh-CN" sz="1200">
              <a:latin typeface="黑体" panose="02010609060101010101" charset="-122"/>
              <a:ea typeface="黑体" panose="02010609060101010101" charset="-122"/>
              <a:cs typeface="黑体" panose="02010609060101010101" charset="-122"/>
            </a:rPr>
            <a:t>3.</a:t>
          </a:r>
          <a:r>
            <a:rPr lang="zh-CN" altLang="en-US" sz="1200">
              <a:latin typeface="黑体" panose="02010609060101010101" charset="-122"/>
              <a:ea typeface="黑体" panose="02010609060101010101" charset="-122"/>
              <a:cs typeface="黑体" panose="02010609060101010101" charset="-122"/>
            </a:rPr>
            <a:t>心理危机干预工作界面</a:t>
          </a:r>
          <a:endParaRPr sz="1200">
            <a:latin typeface="黑体" panose="02010609060101010101" charset="-122"/>
            <a:ea typeface="黑体" panose="02010609060101010101" charset="-122"/>
            <a:cs typeface="黑体" panose="02010609060101010101" charset="-122"/>
          </a:endParaRPr>
        </a:p>
      </dgm:t>
    </dgm:pt>
    <dgm:pt modelId="{7A679A57-FC89-490A-844B-85CEFA374B3F}" type="parTrans" cxnId="{1D74FD1E-E92E-42EB-8AB2-7EA1194E38DC}">
      <dgm:prSet/>
      <dgm:spPr/>
      <dgm:t>
        <a:bodyPr/>
        <a:lstStyle/>
        <a:p>
          <a:endParaRPr lang="zh-CN" altLang="en-US"/>
        </a:p>
      </dgm:t>
    </dgm:pt>
    <dgm:pt modelId="{84E72C3F-6ECD-410C-99A0-B8B2DF3D1AB2}" type="sibTrans" cxnId="{1D74FD1E-E92E-42EB-8AB2-7EA1194E38DC}">
      <dgm:prSet/>
      <dgm:spPr/>
      <dgm:t>
        <a:bodyPr/>
        <a:lstStyle/>
        <a:p>
          <a:endParaRPr lang="zh-CN" altLang="en-US"/>
        </a:p>
      </dgm:t>
    </dgm:pt>
    <dgm:pt modelId="{CE4F7A46-3E8F-4EFC-92C2-F960B7F006D5}">
      <dgm:prSet phldrT="[文本]"/>
      <dgm:spPr/>
      <dgm:t>
        <a:bodyPr/>
        <a:lstStyle/>
        <a:p>
          <a:endParaRPr lang="zh-CN" altLang="en-US"/>
        </a:p>
      </dgm:t>
    </dgm:pt>
    <dgm:pt modelId="{79D6DAA9-D813-440A-83B0-1769A1E2EA85}" type="parTrans" cxnId="{A93B59D6-FA68-424E-973A-F24849C67853}">
      <dgm:prSet/>
      <dgm:spPr/>
      <dgm:t>
        <a:bodyPr/>
        <a:lstStyle/>
        <a:p>
          <a:endParaRPr lang="zh-CN" altLang="en-US"/>
        </a:p>
      </dgm:t>
    </dgm:pt>
    <dgm:pt modelId="{7BCD66D9-53BB-4F0C-9667-8F7F692EC33C}" type="sibTrans" cxnId="{A93B59D6-FA68-424E-973A-F24849C67853}">
      <dgm:prSet/>
      <dgm:spPr/>
      <dgm:t>
        <a:bodyPr/>
        <a:lstStyle/>
        <a:p>
          <a:endParaRPr lang="zh-CN" altLang="en-US"/>
        </a:p>
      </dgm:t>
    </dgm:pt>
    <dgm:pt modelId="{49E19725-D63A-4E37-8E9D-FDE6CFEEC9E9}" type="pres">
      <dgm:prSet presAssocID="{3B891162-8D66-4A55-9CDB-D0A1CC79DAB6}" presName="cycleMatrixDiagram" presStyleCnt="0">
        <dgm:presLayoutVars>
          <dgm:chMax val="1"/>
          <dgm:dir/>
          <dgm:animLvl val="lvl"/>
          <dgm:resizeHandles val="exact"/>
        </dgm:presLayoutVars>
      </dgm:prSet>
      <dgm:spPr/>
      <dgm:t>
        <a:bodyPr/>
        <a:lstStyle/>
        <a:p>
          <a:endParaRPr lang="zh-CN" altLang="en-US"/>
        </a:p>
      </dgm:t>
    </dgm:pt>
    <dgm:pt modelId="{0488CA36-F291-45D3-92B1-15DB5F305C09}" type="pres">
      <dgm:prSet presAssocID="{3B891162-8D66-4A55-9CDB-D0A1CC79DAB6}" presName="children" presStyleCnt="0"/>
      <dgm:spPr/>
    </dgm:pt>
    <dgm:pt modelId="{6BA33A07-8482-4687-BEDC-C1990973F2C4}" type="pres">
      <dgm:prSet presAssocID="{3B891162-8D66-4A55-9CDB-D0A1CC79DAB6}" presName="child1group" presStyleCnt="0"/>
      <dgm:spPr/>
    </dgm:pt>
    <dgm:pt modelId="{5D603609-C805-4EE2-ABBD-D7B71C9F86E6}" type="pres">
      <dgm:prSet presAssocID="{3B891162-8D66-4A55-9CDB-D0A1CC79DAB6}" presName="child1" presStyleLbl="bgAcc1" presStyleIdx="0" presStyleCnt="4"/>
      <dgm:spPr/>
      <dgm:t>
        <a:bodyPr/>
        <a:lstStyle/>
        <a:p>
          <a:endParaRPr lang="zh-CN" altLang="en-US"/>
        </a:p>
      </dgm:t>
    </dgm:pt>
    <dgm:pt modelId="{B5BCC16A-ACCF-4360-AA7C-0133BC3B3F9F}" type="pres">
      <dgm:prSet presAssocID="{3B891162-8D66-4A55-9CDB-D0A1CC79DAB6}" presName="child1Text" presStyleLbl="bgAcc1" presStyleIdx="0" presStyleCnt="4">
        <dgm:presLayoutVars>
          <dgm:bulletEnabled val="1"/>
        </dgm:presLayoutVars>
      </dgm:prSet>
      <dgm:spPr/>
      <dgm:t>
        <a:bodyPr/>
        <a:lstStyle/>
        <a:p>
          <a:endParaRPr lang="zh-CN" altLang="en-US"/>
        </a:p>
      </dgm:t>
    </dgm:pt>
    <dgm:pt modelId="{127FE9C1-1FAE-47F3-A91E-4162EDB56919}" type="pres">
      <dgm:prSet presAssocID="{3B891162-8D66-4A55-9CDB-D0A1CC79DAB6}" presName="child2group" presStyleCnt="0"/>
      <dgm:spPr/>
    </dgm:pt>
    <dgm:pt modelId="{7F8A80F8-BCBF-49AD-8BAD-AFF4C1C44204}" type="pres">
      <dgm:prSet presAssocID="{3B891162-8D66-4A55-9CDB-D0A1CC79DAB6}" presName="child2" presStyleLbl="bgAcc1" presStyleIdx="1" presStyleCnt="4"/>
      <dgm:spPr/>
      <dgm:t>
        <a:bodyPr/>
        <a:lstStyle/>
        <a:p>
          <a:endParaRPr lang="zh-CN" altLang="en-US"/>
        </a:p>
      </dgm:t>
    </dgm:pt>
    <dgm:pt modelId="{BB0D890B-6918-4540-BBC0-13962FD66410}" type="pres">
      <dgm:prSet presAssocID="{3B891162-8D66-4A55-9CDB-D0A1CC79DAB6}" presName="child2Text" presStyleLbl="bgAcc1" presStyleIdx="1" presStyleCnt="4">
        <dgm:presLayoutVars>
          <dgm:bulletEnabled val="1"/>
        </dgm:presLayoutVars>
      </dgm:prSet>
      <dgm:spPr/>
      <dgm:t>
        <a:bodyPr/>
        <a:lstStyle/>
        <a:p>
          <a:endParaRPr lang="zh-CN" altLang="en-US"/>
        </a:p>
      </dgm:t>
    </dgm:pt>
    <dgm:pt modelId="{39525F85-3D07-4FAC-A05B-150116EBAF6A}" type="pres">
      <dgm:prSet presAssocID="{3B891162-8D66-4A55-9CDB-D0A1CC79DAB6}" presName="child3group" presStyleCnt="0"/>
      <dgm:spPr/>
    </dgm:pt>
    <dgm:pt modelId="{385C6D49-79A3-4C58-AE6B-8F3743C133FC}" type="pres">
      <dgm:prSet presAssocID="{3B891162-8D66-4A55-9CDB-D0A1CC79DAB6}" presName="child3" presStyleLbl="bgAcc1" presStyleIdx="2" presStyleCnt="4"/>
      <dgm:spPr/>
      <dgm:t>
        <a:bodyPr/>
        <a:lstStyle/>
        <a:p>
          <a:endParaRPr lang="zh-CN" altLang="en-US"/>
        </a:p>
      </dgm:t>
    </dgm:pt>
    <dgm:pt modelId="{5DBD299F-B386-4551-8D07-B9273D0B405F}" type="pres">
      <dgm:prSet presAssocID="{3B891162-8D66-4A55-9CDB-D0A1CC79DAB6}" presName="child3Text" presStyleLbl="bgAcc1" presStyleIdx="2" presStyleCnt="4">
        <dgm:presLayoutVars>
          <dgm:bulletEnabled val="1"/>
        </dgm:presLayoutVars>
      </dgm:prSet>
      <dgm:spPr/>
      <dgm:t>
        <a:bodyPr/>
        <a:lstStyle/>
        <a:p>
          <a:endParaRPr lang="zh-CN" altLang="en-US"/>
        </a:p>
      </dgm:t>
    </dgm:pt>
    <dgm:pt modelId="{19E7A4C3-BB8C-4EFA-8725-64507FFCCF07}" type="pres">
      <dgm:prSet presAssocID="{3B891162-8D66-4A55-9CDB-D0A1CC79DAB6}" presName="child4group" presStyleCnt="0"/>
      <dgm:spPr/>
    </dgm:pt>
    <dgm:pt modelId="{92FC872D-AC0E-4188-9F3F-288AD5DDACE9}" type="pres">
      <dgm:prSet presAssocID="{3B891162-8D66-4A55-9CDB-D0A1CC79DAB6}" presName="child4" presStyleLbl="bgAcc1" presStyleIdx="3" presStyleCnt="4"/>
      <dgm:spPr/>
      <dgm:t>
        <a:bodyPr/>
        <a:lstStyle/>
        <a:p>
          <a:endParaRPr lang="zh-CN" altLang="en-US"/>
        </a:p>
      </dgm:t>
    </dgm:pt>
    <dgm:pt modelId="{01B3FBF9-9022-4D3C-A21E-4A57F62CDD3A}" type="pres">
      <dgm:prSet presAssocID="{3B891162-8D66-4A55-9CDB-D0A1CC79DAB6}" presName="child4Text" presStyleLbl="bgAcc1" presStyleIdx="3" presStyleCnt="4">
        <dgm:presLayoutVars>
          <dgm:bulletEnabled val="1"/>
        </dgm:presLayoutVars>
      </dgm:prSet>
      <dgm:spPr/>
      <dgm:t>
        <a:bodyPr/>
        <a:lstStyle/>
        <a:p>
          <a:endParaRPr lang="zh-CN" altLang="en-US"/>
        </a:p>
      </dgm:t>
    </dgm:pt>
    <dgm:pt modelId="{26FF7455-02CE-4BAF-898F-C15EF869217A}" type="pres">
      <dgm:prSet presAssocID="{3B891162-8D66-4A55-9CDB-D0A1CC79DAB6}" presName="childPlaceholder" presStyleCnt="0"/>
      <dgm:spPr/>
    </dgm:pt>
    <dgm:pt modelId="{9257447E-2E2F-4965-A749-C119C384F782}" type="pres">
      <dgm:prSet presAssocID="{3B891162-8D66-4A55-9CDB-D0A1CC79DAB6}" presName="circle" presStyleCnt="0"/>
      <dgm:spPr/>
    </dgm:pt>
    <dgm:pt modelId="{02C3174B-7840-45D5-BC95-632196C7CC31}" type="pres">
      <dgm:prSet presAssocID="{3B891162-8D66-4A55-9CDB-D0A1CC79DAB6}" presName="quadrant1" presStyleLbl="node1" presStyleIdx="0" presStyleCnt="4">
        <dgm:presLayoutVars>
          <dgm:chMax val="1"/>
          <dgm:bulletEnabled val="1"/>
        </dgm:presLayoutVars>
      </dgm:prSet>
      <dgm:spPr/>
      <dgm:t>
        <a:bodyPr/>
        <a:lstStyle/>
        <a:p>
          <a:endParaRPr lang="zh-CN" altLang="en-US"/>
        </a:p>
      </dgm:t>
    </dgm:pt>
    <dgm:pt modelId="{0261F84A-4F59-44C4-BCDA-CE5981505ED5}" type="pres">
      <dgm:prSet presAssocID="{3B891162-8D66-4A55-9CDB-D0A1CC79DAB6}" presName="quadrant2" presStyleLbl="node1" presStyleIdx="1" presStyleCnt="4">
        <dgm:presLayoutVars>
          <dgm:chMax val="1"/>
          <dgm:bulletEnabled val="1"/>
        </dgm:presLayoutVars>
      </dgm:prSet>
      <dgm:spPr/>
      <dgm:t>
        <a:bodyPr/>
        <a:lstStyle/>
        <a:p>
          <a:endParaRPr lang="zh-CN" altLang="en-US"/>
        </a:p>
      </dgm:t>
    </dgm:pt>
    <dgm:pt modelId="{94AC0408-43E1-4840-9878-4A70DD86753F}" type="pres">
      <dgm:prSet presAssocID="{3B891162-8D66-4A55-9CDB-D0A1CC79DAB6}" presName="quadrant3" presStyleLbl="node1" presStyleIdx="2" presStyleCnt="4">
        <dgm:presLayoutVars>
          <dgm:chMax val="1"/>
          <dgm:bulletEnabled val="1"/>
        </dgm:presLayoutVars>
      </dgm:prSet>
      <dgm:spPr/>
      <dgm:t>
        <a:bodyPr/>
        <a:lstStyle/>
        <a:p>
          <a:endParaRPr lang="zh-CN" altLang="en-US"/>
        </a:p>
      </dgm:t>
    </dgm:pt>
    <dgm:pt modelId="{77189E02-6553-4AB5-A957-0448609EB195}" type="pres">
      <dgm:prSet presAssocID="{3B891162-8D66-4A55-9CDB-D0A1CC79DAB6}" presName="quadrant4" presStyleLbl="node1" presStyleIdx="3" presStyleCnt="4">
        <dgm:presLayoutVars>
          <dgm:chMax val="1"/>
          <dgm:bulletEnabled val="1"/>
        </dgm:presLayoutVars>
      </dgm:prSet>
      <dgm:spPr/>
      <dgm:t>
        <a:bodyPr/>
        <a:lstStyle/>
        <a:p>
          <a:endParaRPr lang="zh-CN" altLang="en-US"/>
        </a:p>
      </dgm:t>
    </dgm:pt>
    <dgm:pt modelId="{F66B8727-2BA8-4E93-B14A-93B2F624A01B}" type="pres">
      <dgm:prSet presAssocID="{3B891162-8D66-4A55-9CDB-D0A1CC79DAB6}" presName="quadrantPlaceholder" presStyleCnt="0"/>
      <dgm:spPr/>
    </dgm:pt>
    <dgm:pt modelId="{6A9D3B4E-6824-4C72-AB84-2503D8D6AE33}" type="pres">
      <dgm:prSet presAssocID="{3B891162-8D66-4A55-9CDB-D0A1CC79DAB6}" presName="center1" presStyleLbl="fgShp" presStyleIdx="0" presStyleCnt="2"/>
      <dgm:spPr/>
    </dgm:pt>
    <dgm:pt modelId="{D5C503C6-FC86-45C5-81F6-7C949FD7B6F7}" type="pres">
      <dgm:prSet presAssocID="{3B891162-8D66-4A55-9CDB-D0A1CC79DAB6}" presName="center2" presStyleLbl="fgShp" presStyleIdx="1" presStyleCnt="2"/>
      <dgm:spPr/>
    </dgm:pt>
  </dgm:ptLst>
  <dgm:cxnLst>
    <dgm:cxn modelId="{5C75EA9A-3579-47B3-BB3D-77FB20C7964A}" srcId="{3B891162-8D66-4A55-9CDB-D0A1CC79DAB6}" destId="{DAB5AE8E-0CC1-4FD2-99AA-054A84A70A03}" srcOrd="3" destOrd="0" parTransId="{D0CA1DA5-85DA-46F1-BC33-00318EEFD3F7}" sibTransId="{772E10A0-0DC3-4022-AA3B-31DD7E153C33}"/>
    <dgm:cxn modelId="{AC46F232-8317-41E6-BEAA-6F59ADD127D9}" type="presOf" srcId="{A2D58F8B-E6E2-45CF-A138-5C5F4514D6EA}" destId="{01B3FBF9-9022-4D3C-A21E-4A57F62CDD3A}" srcOrd="1" destOrd="0" presId="urn:microsoft.com/office/officeart/2005/8/layout/cycle4#1"/>
    <dgm:cxn modelId="{10D7DE8A-63F1-4D58-97F9-0DAC081DE8BD}" type="presOf" srcId="{F69819EC-6383-4E0A-85A5-9878B9E709FE}" destId="{94AC0408-43E1-4840-9878-4A70DD86753F}" srcOrd="0" destOrd="0" presId="urn:microsoft.com/office/officeart/2005/8/layout/cycle4#1"/>
    <dgm:cxn modelId="{F1BF67D9-9DB8-44B3-9FDD-C4962AEAB8B5}" type="presOf" srcId="{D8F761E7-8307-4E4B-879D-AB0C4EAF81C4}" destId="{385C6D49-79A3-4C58-AE6B-8F3743C133FC}" srcOrd="0" destOrd="0" presId="urn:microsoft.com/office/officeart/2005/8/layout/cycle4#1"/>
    <dgm:cxn modelId="{9CFFA1AD-F3CF-4C24-A827-C7926041B3D2}" type="presOf" srcId="{A2D58F8B-E6E2-45CF-A138-5C5F4514D6EA}" destId="{92FC872D-AC0E-4188-9F3F-288AD5DDACE9}" srcOrd="0" destOrd="0" presId="urn:microsoft.com/office/officeart/2005/8/layout/cycle4#1"/>
    <dgm:cxn modelId="{1B0D03B4-57DC-4AD3-BE23-72CE3CAA3040}" srcId="{F69819EC-6383-4E0A-85A5-9878B9E709FE}" destId="{D8F761E7-8307-4E4B-879D-AB0C4EAF81C4}" srcOrd="0" destOrd="0" parTransId="{15E80C71-50ED-4C1F-AB46-C4A4913D0BE9}" sibTransId="{277820BC-CFD7-4823-AE6D-361320891940}"/>
    <dgm:cxn modelId="{CDAEE225-E8A1-46ED-B371-0E904A3B1ADA}" type="presOf" srcId="{3B891162-8D66-4A55-9CDB-D0A1CC79DAB6}" destId="{49E19725-D63A-4E37-8E9D-FDE6CFEEC9E9}" srcOrd="0" destOrd="0" presId="urn:microsoft.com/office/officeart/2005/8/layout/cycle4#1"/>
    <dgm:cxn modelId="{755C814E-5CFB-44E0-8CD7-AFB8E35F5688}" type="presOf" srcId="{607AD833-45E8-4902-8D62-DC68D8B8C5CB}" destId="{02C3174B-7840-45D5-BC95-632196C7CC31}" srcOrd="0" destOrd="0" presId="urn:microsoft.com/office/officeart/2005/8/layout/cycle4#1"/>
    <dgm:cxn modelId="{B5EA2248-8F8A-4924-92B9-80ABCF6D234F}" srcId="{71DFBFF1-1849-42C6-B6AD-43162F46AD61}" destId="{5A54CFAB-A0E6-48DA-8D18-BF8E49967C92}" srcOrd="0" destOrd="0" parTransId="{B465F6E3-51E7-47F5-B548-C1362955D477}" sibTransId="{82B76228-075E-42FF-B988-40C8A8BC32B0}"/>
    <dgm:cxn modelId="{7715E458-17AB-4C9F-B311-67810641614F}" type="presOf" srcId="{5A54CFAB-A0E6-48DA-8D18-BF8E49967C92}" destId="{7F8A80F8-BCBF-49AD-8BAD-AFF4C1C44204}" srcOrd="0" destOrd="0" presId="urn:microsoft.com/office/officeart/2005/8/layout/cycle4#1"/>
    <dgm:cxn modelId="{E524EE0A-F29C-4382-8E81-EA95CEBC7227}" type="presOf" srcId="{243BD5B2-84CE-41E0-AC02-504120A660EF}" destId="{B5BCC16A-ACCF-4360-AA7C-0133BC3B3F9F}" srcOrd="1" destOrd="0" presId="urn:microsoft.com/office/officeart/2005/8/layout/cycle4#1"/>
    <dgm:cxn modelId="{E3BE6712-C7B5-43B9-AF30-EE71554CE27E}" srcId="{3B891162-8D66-4A55-9CDB-D0A1CC79DAB6}" destId="{607AD833-45E8-4902-8D62-DC68D8B8C5CB}" srcOrd="0" destOrd="0" parTransId="{C7873921-F34A-404C-A9E9-25F321BFCFC7}" sibTransId="{05891644-EB9F-4D72-9843-22EB3DC1470A}"/>
    <dgm:cxn modelId="{807DDCD2-7E2F-4BF1-B3C1-1DCC48BFC324}" srcId="{3B891162-8D66-4A55-9CDB-D0A1CC79DAB6}" destId="{F69819EC-6383-4E0A-85A5-9878B9E709FE}" srcOrd="2" destOrd="0" parTransId="{CB88E8AB-00D8-4977-B7D4-447AD775F67D}" sibTransId="{FE462E82-9D94-406A-9266-CD68A2F73DE4}"/>
    <dgm:cxn modelId="{97C8679A-376E-48B4-8B28-8BE17C8282DB}" type="presOf" srcId="{D8F761E7-8307-4E4B-879D-AB0C4EAF81C4}" destId="{5DBD299F-B386-4551-8D07-B9273D0B405F}" srcOrd="1" destOrd="0" presId="urn:microsoft.com/office/officeart/2005/8/layout/cycle4#1"/>
    <dgm:cxn modelId="{A08F0866-B275-4BD7-9869-A3E30933B188}" type="presOf" srcId="{71DFBFF1-1849-42C6-B6AD-43162F46AD61}" destId="{0261F84A-4F59-44C4-BCDA-CE5981505ED5}" srcOrd="0" destOrd="0" presId="urn:microsoft.com/office/officeart/2005/8/layout/cycle4#1"/>
    <dgm:cxn modelId="{2A76BE58-F716-4950-A683-1D77B059252A}" srcId="{3B891162-8D66-4A55-9CDB-D0A1CC79DAB6}" destId="{71DFBFF1-1849-42C6-B6AD-43162F46AD61}" srcOrd="1" destOrd="0" parTransId="{6A1F4AD7-9205-46F1-AB37-F410298D7FED}" sibTransId="{9196E531-8D60-41EE-8E3E-ACFA9D1E228F}"/>
    <dgm:cxn modelId="{1D74FD1E-E92E-42EB-8AB2-7EA1194E38DC}" srcId="{DAB5AE8E-0CC1-4FD2-99AA-054A84A70A03}" destId="{A2D58F8B-E6E2-45CF-A138-5C5F4514D6EA}" srcOrd="0" destOrd="0" parTransId="{7A679A57-FC89-490A-844B-85CEFA374B3F}" sibTransId="{84E72C3F-6ECD-410C-99A0-B8B2DF3D1AB2}"/>
    <dgm:cxn modelId="{2A4ADB65-3948-426E-95A5-43E9EDDB4C69}" type="presOf" srcId="{DAB5AE8E-0CC1-4FD2-99AA-054A84A70A03}" destId="{77189E02-6553-4AB5-A957-0448609EB195}" srcOrd="0" destOrd="0" presId="urn:microsoft.com/office/officeart/2005/8/layout/cycle4#1"/>
    <dgm:cxn modelId="{A93B59D6-FA68-424E-973A-F24849C67853}" srcId="{3B891162-8D66-4A55-9CDB-D0A1CC79DAB6}" destId="{CE4F7A46-3E8F-4EFC-92C2-F960B7F006D5}" srcOrd="4" destOrd="0" parTransId="{79D6DAA9-D813-440A-83B0-1769A1E2EA85}" sibTransId="{7BCD66D9-53BB-4F0C-9667-8F7F692EC33C}"/>
    <dgm:cxn modelId="{3000403D-83B7-4EC8-8147-B82C1EB94828}" type="presOf" srcId="{243BD5B2-84CE-41E0-AC02-504120A660EF}" destId="{5D603609-C805-4EE2-ABBD-D7B71C9F86E6}" srcOrd="0" destOrd="0" presId="urn:microsoft.com/office/officeart/2005/8/layout/cycle4#1"/>
    <dgm:cxn modelId="{1A272544-D490-49C3-B532-0D5EB3E311FB}" type="presOf" srcId="{5A54CFAB-A0E6-48DA-8D18-BF8E49967C92}" destId="{BB0D890B-6918-4540-BBC0-13962FD66410}" srcOrd="1" destOrd="0" presId="urn:microsoft.com/office/officeart/2005/8/layout/cycle4#1"/>
    <dgm:cxn modelId="{4863E60C-4A06-418F-85E3-A52BC0CAF128}" srcId="{607AD833-45E8-4902-8D62-DC68D8B8C5CB}" destId="{243BD5B2-84CE-41E0-AC02-504120A660EF}" srcOrd="0" destOrd="0" parTransId="{50FB4582-86B5-4D05-AEDA-F809138E7B53}" sibTransId="{D8B57E39-F241-457E-A9E5-1C63ACDA6D87}"/>
    <dgm:cxn modelId="{6873F015-2364-426E-A0BB-B83B5C644A83}" type="presParOf" srcId="{49E19725-D63A-4E37-8E9D-FDE6CFEEC9E9}" destId="{0488CA36-F291-45D3-92B1-15DB5F305C09}" srcOrd="0" destOrd="0" presId="urn:microsoft.com/office/officeart/2005/8/layout/cycle4#1"/>
    <dgm:cxn modelId="{85511832-7E95-4E17-99EE-2BFA41628868}" type="presParOf" srcId="{0488CA36-F291-45D3-92B1-15DB5F305C09}" destId="{6BA33A07-8482-4687-BEDC-C1990973F2C4}" srcOrd="0" destOrd="0" presId="urn:microsoft.com/office/officeart/2005/8/layout/cycle4#1"/>
    <dgm:cxn modelId="{9538875A-7A3B-42A3-B880-496EDC630223}" type="presParOf" srcId="{6BA33A07-8482-4687-BEDC-C1990973F2C4}" destId="{5D603609-C805-4EE2-ABBD-D7B71C9F86E6}" srcOrd="0" destOrd="0" presId="urn:microsoft.com/office/officeart/2005/8/layout/cycle4#1"/>
    <dgm:cxn modelId="{C3DF29B8-4BEC-4FEE-B6DF-F91EDA1FC87F}" type="presParOf" srcId="{6BA33A07-8482-4687-BEDC-C1990973F2C4}" destId="{B5BCC16A-ACCF-4360-AA7C-0133BC3B3F9F}" srcOrd="1" destOrd="0" presId="urn:microsoft.com/office/officeart/2005/8/layout/cycle4#1"/>
    <dgm:cxn modelId="{4ED3D8DF-0E33-4C77-BC0C-A152AE57E921}" type="presParOf" srcId="{0488CA36-F291-45D3-92B1-15DB5F305C09}" destId="{127FE9C1-1FAE-47F3-A91E-4162EDB56919}" srcOrd="1" destOrd="0" presId="urn:microsoft.com/office/officeart/2005/8/layout/cycle4#1"/>
    <dgm:cxn modelId="{CE7AD0C2-387C-4024-92B2-8F858374BB5B}" type="presParOf" srcId="{127FE9C1-1FAE-47F3-A91E-4162EDB56919}" destId="{7F8A80F8-BCBF-49AD-8BAD-AFF4C1C44204}" srcOrd="0" destOrd="0" presId="urn:microsoft.com/office/officeart/2005/8/layout/cycle4#1"/>
    <dgm:cxn modelId="{77B9BF54-CD7B-434B-9686-DF670FE2822F}" type="presParOf" srcId="{127FE9C1-1FAE-47F3-A91E-4162EDB56919}" destId="{BB0D890B-6918-4540-BBC0-13962FD66410}" srcOrd="1" destOrd="0" presId="urn:microsoft.com/office/officeart/2005/8/layout/cycle4#1"/>
    <dgm:cxn modelId="{09C0A2FB-AF34-4A5A-B180-44317436E448}" type="presParOf" srcId="{0488CA36-F291-45D3-92B1-15DB5F305C09}" destId="{39525F85-3D07-4FAC-A05B-150116EBAF6A}" srcOrd="2" destOrd="0" presId="urn:microsoft.com/office/officeart/2005/8/layout/cycle4#1"/>
    <dgm:cxn modelId="{3396A3A8-B152-4600-BB0F-49ADF9D3B00C}" type="presParOf" srcId="{39525F85-3D07-4FAC-A05B-150116EBAF6A}" destId="{385C6D49-79A3-4C58-AE6B-8F3743C133FC}" srcOrd="0" destOrd="0" presId="urn:microsoft.com/office/officeart/2005/8/layout/cycle4#1"/>
    <dgm:cxn modelId="{347AC918-F71D-49C5-8AF2-58D4B6713093}" type="presParOf" srcId="{39525F85-3D07-4FAC-A05B-150116EBAF6A}" destId="{5DBD299F-B386-4551-8D07-B9273D0B405F}" srcOrd="1" destOrd="0" presId="urn:microsoft.com/office/officeart/2005/8/layout/cycle4#1"/>
    <dgm:cxn modelId="{92B35CFB-2D41-483C-986B-13FAE94461D3}" type="presParOf" srcId="{0488CA36-F291-45D3-92B1-15DB5F305C09}" destId="{19E7A4C3-BB8C-4EFA-8725-64507FFCCF07}" srcOrd="3" destOrd="0" presId="urn:microsoft.com/office/officeart/2005/8/layout/cycle4#1"/>
    <dgm:cxn modelId="{595C83DA-93FD-42C4-8F76-82E293E4863C}" type="presParOf" srcId="{19E7A4C3-BB8C-4EFA-8725-64507FFCCF07}" destId="{92FC872D-AC0E-4188-9F3F-288AD5DDACE9}" srcOrd="0" destOrd="0" presId="urn:microsoft.com/office/officeart/2005/8/layout/cycle4#1"/>
    <dgm:cxn modelId="{371D500F-DC89-4C0D-82FA-B5736D568946}" type="presParOf" srcId="{19E7A4C3-BB8C-4EFA-8725-64507FFCCF07}" destId="{01B3FBF9-9022-4D3C-A21E-4A57F62CDD3A}" srcOrd="1" destOrd="0" presId="urn:microsoft.com/office/officeart/2005/8/layout/cycle4#1"/>
    <dgm:cxn modelId="{9590EA63-C43E-449C-9568-F3D1195D9CF9}" type="presParOf" srcId="{0488CA36-F291-45D3-92B1-15DB5F305C09}" destId="{26FF7455-02CE-4BAF-898F-C15EF869217A}" srcOrd="4" destOrd="0" presId="urn:microsoft.com/office/officeart/2005/8/layout/cycle4#1"/>
    <dgm:cxn modelId="{7FD1E599-A024-4651-B6E8-CB6E3633F9FD}" type="presParOf" srcId="{49E19725-D63A-4E37-8E9D-FDE6CFEEC9E9}" destId="{9257447E-2E2F-4965-A749-C119C384F782}" srcOrd="1" destOrd="0" presId="urn:microsoft.com/office/officeart/2005/8/layout/cycle4#1"/>
    <dgm:cxn modelId="{A1C5EE0F-2809-41A7-85FB-461B0312BCD3}" type="presParOf" srcId="{9257447E-2E2F-4965-A749-C119C384F782}" destId="{02C3174B-7840-45D5-BC95-632196C7CC31}" srcOrd="0" destOrd="0" presId="urn:microsoft.com/office/officeart/2005/8/layout/cycle4#1"/>
    <dgm:cxn modelId="{646CEB0A-83D7-48B6-934F-2D792F822FE2}" type="presParOf" srcId="{9257447E-2E2F-4965-A749-C119C384F782}" destId="{0261F84A-4F59-44C4-BCDA-CE5981505ED5}" srcOrd="1" destOrd="0" presId="urn:microsoft.com/office/officeart/2005/8/layout/cycle4#1"/>
    <dgm:cxn modelId="{EA847BF1-FAFE-4C98-8FD5-24F228498038}" type="presParOf" srcId="{9257447E-2E2F-4965-A749-C119C384F782}" destId="{94AC0408-43E1-4840-9878-4A70DD86753F}" srcOrd="2" destOrd="0" presId="urn:microsoft.com/office/officeart/2005/8/layout/cycle4#1"/>
    <dgm:cxn modelId="{8F023C84-ABA5-46BA-B9BC-7B82C4E9942E}" type="presParOf" srcId="{9257447E-2E2F-4965-A749-C119C384F782}" destId="{77189E02-6553-4AB5-A957-0448609EB195}" srcOrd="3" destOrd="0" presId="urn:microsoft.com/office/officeart/2005/8/layout/cycle4#1"/>
    <dgm:cxn modelId="{5CE16EA0-DE0A-4379-90E8-FDED72EBAA1A}" type="presParOf" srcId="{9257447E-2E2F-4965-A749-C119C384F782}" destId="{F66B8727-2BA8-4E93-B14A-93B2F624A01B}" srcOrd="4" destOrd="0" presId="urn:microsoft.com/office/officeart/2005/8/layout/cycle4#1"/>
    <dgm:cxn modelId="{52BEA080-993F-4797-A7E0-C955135B3A0A}" type="presParOf" srcId="{49E19725-D63A-4E37-8E9D-FDE6CFEEC9E9}" destId="{6A9D3B4E-6824-4C72-AB84-2503D8D6AE33}" srcOrd="2" destOrd="0" presId="urn:microsoft.com/office/officeart/2005/8/layout/cycle4#1"/>
    <dgm:cxn modelId="{1EC7C34D-41DE-4B17-B1C3-A5FF5CB81293}" type="presParOf" srcId="{49E19725-D63A-4E37-8E9D-FDE6CFEEC9E9}" destId="{D5C503C6-FC86-45C5-81F6-7C949FD7B6F7}" srcOrd="3" destOrd="0" presId="urn:microsoft.com/office/officeart/2005/8/layout/cycle4#1"/>
  </dgm:cxnLst>
  <dgm:bg/>
  <dgm:whole/>
  <dgm:extLst>
    <a:ext uri="http://schemas.microsoft.com/office/drawing/2008/diagram">
      <dsp:dataModelExt xmlns:dsp="http://schemas.microsoft.com/office/drawing/2008/diagram" xmlns="" relId="rId11"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385C6D49-79A3-4C58-AE6B-8F3743C133FC}">
      <dsp:nvSpPr>
        <dsp:cNvPr id="0" name=""/>
        <dsp:cNvSpPr/>
      </dsp:nvSpPr>
      <dsp:spPr>
        <a:xfrm>
          <a:off x="3117100" y="2092070"/>
          <a:ext cx="1519828" cy="984504"/>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t" anchorCtr="0">
          <a:noAutofit/>
        </a:bodyPr>
        <a:lstStyle/>
        <a:p>
          <a:pPr marL="114300" lvl="1" indent="-114300" algn="l" defTabSz="533400">
            <a:lnSpc>
              <a:spcPct val="100000"/>
            </a:lnSpc>
            <a:spcBef>
              <a:spcPct val="0"/>
            </a:spcBef>
            <a:spcAft>
              <a:spcPct val="15000"/>
            </a:spcAft>
            <a:buChar char="••"/>
          </a:pPr>
          <a:r>
            <a:rPr lang="en-US" altLang="zh-CN" sz="1200" kern="1200">
              <a:latin typeface="黑体" panose="02010609060101010101" charset="-122"/>
              <a:ea typeface="黑体" panose="02010609060101010101" charset="-122"/>
              <a:cs typeface="黑体" panose="02010609060101010101" charset="-122"/>
            </a:rPr>
            <a:t>4.</a:t>
          </a:r>
          <a:r>
            <a:rPr lang="zh-CN" altLang="en-US" sz="1200" kern="1200">
              <a:latin typeface="黑体" panose="02010609060101010101" charset="-122"/>
              <a:ea typeface="黑体" panose="02010609060101010101" charset="-122"/>
              <a:cs typeface="黑体" panose="02010609060101010101" charset="-122"/>
            </a:rPr>
            <a:t>社会心理服务工作界面</a:t>
          </a:r>
          <a:endParaRPr sz="1200" kern="1200">
            <a:latin typeface="黑体" panose="02010609060101010101" charset="-122"/>
            <a:ea typeface="黑体" panose="02010609060101010101" charset="-122"/>
            <a:cs typeface="黑体" panose="02010609060101010101" charset="-122"/>
          </a:endParaRPr>
        </a:p>
      </dsp:txBody>
      <dsp:txXfrm>
        <a:off x="3573049" y="2338196"/>
        <a:ext cx="1063879" cy="738378"/>
      </dsp:txXfrm>
    </dsp:sp>
    <dsp:sp modelId="{92FC872D-AC0E-4188-9F3F-288AD5DDACE9}">
      <dsp:nvSpPr>
        <dsp:cNvPr id="0" name=""/>
        <dsp:cNvSpPr/>
      </dsp:nvSpPr>
      <dsp:spPr>
        <a:xfrm>
          <a:off x="637381" y="2092070"/>
          <a:ext cx="1519828" cy="984504"/>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t" anchorCtr="0">
          <a:noAutofit/>
        </a:bodyPr>
        <a:lstStyle/>
        <a:p>
          <a:pPr marL="114300" lvl="1" indent="-114300" algn="l" defTabSz="533400">
            <a:lnSpc>
              <a:spcPct val="100000"/>
            </a:lnSpc>
            <a:spcBef>
              <a:spcPct val="0"/>
            </a:spcBef>
            <a:spcAft>
              <a:spcPct val="15000"/>
            </a:spcAft>
            <a:buChar char="••"/>
          </a:pPr>
          <a:r>
            <a:rPr lang="en-US" altLang="zh-CN" sz="1200" kern="1200">
              <a:latin typeface="黑体" panose="02010609060101010101" charset="-122"/>
              <a:ea typeface="黑体" panose="02010609060101010101" charset="-122"/>
              <a:cs typeface="黑体" panose="02010609060101010101" charset="-122"/>
            </a:rPr>
            <a:t>3.</a:t>
          </a:r>
          <a:r>
            <a:rPr lang="zh-CN" altLang="en-US" sz="1200" kern="1200">
              <a:latin typeface="黑体" panose="02010609060101010101" charset="-122"/>
              <a:ea typeface="黑体" panose="02010609060101010101" charset="-122"/>
              <a:cs typeface="黑体" panose="02010609060101010101" charset="-122"/>
            </a:rPr>
            <a:t>心理危机干预工作界面</a:t>
          </a:r>
          <a:endParaRPr sz="1200" kern="1200">
            <a:latin typeface="黑体" panose="02010609060101010101" charset="-122"/>
            <a:ea typeface="黑体" panose="02010609060101010101" charset="-122"/>
            <a:cs typeface="黑体" panose="02010609060101010101" charset="-122"/>
          </a:endParaRPr>
        </a:p>
      </dsp:txBody>
      <dsp:txXfrm>
        <a:off x="637381" y="2338196"/>
        <a:ext cx="1063879" cy="738378"/>
      </dsp:txXfrm>
    </dsp:sp>
    <dsp:sp modelId="{7F8A80F8-BCBF-49AD-8BAD-AFF4C1C44204}">
      <dsp:nvSpPr>
        <dsp:cNvPr id="0" name=""/>
        <dsp:cNvSpPr/>
      </dsp:nvSpPr>
      <dsp:spPr>
        <a:xfrm>
          <a:off x="3117100" y="0"/>
          <a:ext cx="1519828" cy="984504"/>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t" anchorCtr="0">
          <a:noAutofit/>
        </a:bodyPr>
        <a:lstStyle/>
        <a:p>
          <a:pPr marL="114300" lvl="1" indent="-114300" algn="l" defTabSz="533400">
            <a:lnSpc>
              <a:spcPct val="100000"/>
            </a:lnSpc>
            <a:spcBef>
              <a:spcPct val="0"/>
            </a:spcBef>
            <a:spcAft>
              <a:spcPct val="15000"/>
            </a:spcAft>
            <a:buChar char="••"/>
          </a:pPr>
          <a:r>
            <a:rPr lang="en-US" altLang="zh-CN" sz="1200" kern="1200">
              <a:latin typeface="黑体" panose="02010609060101010101" charset="-122"/>
              <a:ea typeface="黑体" panose="02010609060101010101" charset="-122"/>
              <a:cs typeface="黑体" panose="02010609060101010101" charset="-122"/>
            </a:rPr>
            <a:t>2.</a:t>
          </a:r>
          <a:r>
            <a:rPr lang="zh-CN" altLang="en-US" sz="1200" kern="1200">
              <a:latin typeface="黑体" panose="02010609060101010101" charset="-122"/>
              <a:ea typeface="黑体" panose="02010609060101010101" charset="-122"/>
              <a:cs typeface="黑体" panose="02010609060101010101" charset="-122"/>
            </a:rPr>
            <a:t>微信公众号</a:t>
          </a:r>
          <a:endParaRPr sz="1200" kern="1200">
            <a:latin typeface="黑体" panose="02010609060101010101" charset="-122"/>
            <a:ea typeface="黑体" panose="02010609060101010101" charset="-122"/>
            <a:cs typeface="黑体" panose="02010609060101010101" charset="-122"/>
          </a:endParaRPr>
        </a:p>
      </dsp:txBody>
      <dsp:txXfrm>
        <a:off x="3573049" y="0"/>
        <a:ext cx="1063879" cy="738378"/>
      </dsp:txXfrm>
    </dsp:sp>
    <dsp:sp modelId="{5D603609-C805-4EE2-ABBD-D7B71C9F86E6}">
      <dsp:nvSpPr>
        <dsp:cNvPr id="0" name=""/>
        <dsp:cNvSpPr/>
      </dsp:nvSpPr>
      <dsp:spPr>
        <a:xfrm>
          <a:off x="637381" y="0"/>
          <a:ext cx="1519828" cy="984504"/>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t" anchorCtr="0">
          <a:noAutofit/>
        </a:bodyPr>
        <a:lstStyle/>
        <a:p>
          <a:pPr marL="114300" lvl="1" indent="-114300" algn="l" defTabSz="533400">
            <a:lnSpc>
              <a:spcPct val="100000"/>
            </a:lnSpc>
            <a:spcBef>
              <a:spcPct val="0"/>
            </a:spcBef>
            <a:spcAft>
              <a:spcPct val="15000"/>
            </a:spcAft>
            <a:buChar char="••"/>
          </a:pPr>
          <a:r>
            <a:rPr lang="en-US" altLang="zh-CN" sz="1200" kern="1200">
              <a:latin typeface="黑体" panose="02010609060101010101" charset="-122"/>
              <a:ea typeface="黑体" panose="02010609060101010101" charset="-122"/>
              <a:cs typeface="黑体" panose="02010609060101010101" charset="-122"/>
            </a:rPr>
            <a:t>1.</a:t>
          </a:r>
          <a:r>
            <a:rPr lang="zh-CN" altLang="en-US" sz="1200" kern="1200">
              <a:latin typeface="黑体" panose="02010609060101010101" charset="-122"/>
              <a:ea typeface="黑体" panose="02010609060101010101" charset="-122"/>
              <a:cs typeface="黑体" panose="02010609060101010101" charset="-122"/>
            </a:rPr>
            <a:t>专业资源管理界面</a:t>
          </a:r>
          <a:endParaRPr sz="1200" kern="1200">
            <a:latin typeface="黑体" panose="02010609060101010101" charset="-122"/>
            <a:ea typeface="黑体" panose="02010609060101010101" charset="-122"/>
            <a:cs typeface="黑体" panose="02010609060101010101" charset="-122"/>
          </a:endParaRPr>
        </a:p>
      </dsp:txBody>
      <dsp:txXfrm>
        <a:off x="637381" y="0"/>
        <a:ext cx="1063879" cy="738378"/>
      </dsp:txXfrm>
    </dsp:sp>
    <dsp:sp modelId="{02C3174B-7840-45D5-BC95-632196C7CC31}">
      <dsp:nvSpPr>
        <dsp:cNvPr id="0" name=""/>
        <dsp:cNvSpPr/>
      </dsp:nvSpPr>
      <dsp:spPr>
        <a:xfrm>
          <a:off x="1274232" y="175364"/>
          <a:ext cx="1332156" cy="1332156"/>
        </a:xfrm>
        <a:prstGeom prst="pieWedg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85344" numCol="1" spcCol="1270" anchor="ctr" anchorCtr="0">
          <a:noAutofit/>
        </a:bodyPr>
        <a:lstStyle/>
        <a:p>
          <a:pPr lvl="0" algn="ctr" defTabSz="533400">
            <a:lnSpc>
              <a:spcPct val="100000"/>
            </a:lnSpc>
            <a:spcBef>
              <a:spcPct val="0"/>
            </a:spcBef>
            <a:spcAft>
              <a:spcPct val="35000"/>
            </a:spcAft>
          </a:pPr>
          <a:r>
            <a:rPr lang="zh-CN" altLang="en-US" sz="1200" b="1" kern="1200">
              <a:latin typeface="黑体" panose="02010609060101010101" charset="-122"/>
              <a:ea typeface="黑体" panose="02010609060101010101" charset="-122"/>
            </a:rPr>
            <a:t>专业人员、专业机构、社会组织、志愿者</a:t>
          </a:r>
          <a:endParaRPr sz="1200" kern="1200">
            <a:latin typeface="黑体" panose="02010609060101010101" charset="-122"/>
            <a:ea typeface="黑体" panose="02010609060101010101" charset="-122"/>
          </a:endParaRPr>
        </a:p>
      </dsp:txBody>
      <dsp:txXfrm>
        <a:off x="1274232" y="175364"/>
        <a:ext cx="1332156" cy="1332156"/>
      </dsp:txXfrm>
    </dsp:sp>
    <dsp:sp modelId="{0261F84A-4F59-44C4-BCDA-CE5981505ED5}">
      <dsp:nvSpPr>
        <dsp:cNvPr id="0" name=""/>
        <dsp:cNvSpPr/>
      </dsp:nvSpPr>
      <dsp:spPr>
        <a:xfrm rot="5400000">
          <a:off x="2667920" y="175364"/>
          <a:ext cx="1332156" cy="1332156"/>
        </a:xfrm>
        <a:prstGeom prst="pieWedg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85344" numCol="1" spcCol="1270" anchor="ctr" anchorCtr="0">
          <a:noAutofit/>
        </a:bodyPr>
        <a:lstStyle/>
        <a:p>
          <a:pPr lvl="0" algn="ctr" defTabSz="533400">
            <a:lnSpc>
              <a:spcPct val="100000"/>
            </a:lnSpc>
            <a:spcBef>
              <a:spcPct val="0"/>
            </a:spcBef>
            <a:spcAft>
              <a:spcPct val="35000"/>
            </a:spcAft>
          </a:pPr>
          <a:r>
            <a:rPr lang="zh-CN" altLang="en-US" sz="1200" kern="1200">
              <a:latin typeface="黑体" panose="02010609060101010101" charset="-122"/>
              <a:ea typeface="黑体" panose="02010609060101010101" charset="-122"/>
            </a:rPr>
            <a:t>面向大众人群开放</a:t>
          </a:r>
          <a:endParaRPr sz="1200" kern="1200">
            <a:latin typeface="黑体" panose="02010609060101010101" charset="-122"/>
            <a:ea typeface="黑体" panose="02010609060101010101" charset="-122"/>
          </a:endParaRPr>
        </a:p>
      </dsp:txBody>
      <dsp:txXfrm rot="5400000">
        <a:off x="2667920" y="175364"/>
        <a:ext cx="1332156" cy="1332156"/>
      </dsp:txXfrm>
    </dsp:sp>
    <dsp:sp modelId="{94AC0408-43E1-4840-9878-4A70DD86753F}">
      <dsp:nvSpPr>
        <dsp:cNvPr id="0" name=""/>
        <dsp:cNvSpPr/>
      </dsp:nvSpPr>
      <dsp:spPr>
        <a:xfrm rot="10800000">
          <a:off x="2667920" y="1569053"/>
          <a:ext cx="1332156" cy="1332156"/>
        </a:xfrm>
        <a:prstGeom prst="pieWedg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85344" numCol="1" spcCol="1270" anchor="ctr" anchorCtr="0">
          <a:noAutofit/>
        </a:bodyPr>
        <a:lstStyle/>
        <a:p>
          <a:pPr lvl="0" algn="ctr" defTabSz="533400">
            <a:lnSpc>
              <a:spcPct val="100000"/>
            </a:lnSpc>
            <a:spcBef>
              <a:spcPct val="0"/>
            </a:spcBef>
            <a:spcAft>
              <a:spcPct val="35000"/>
            </a:spcAft>
          </a:pPr>
          <a:r>
            <a:rPr lang="zh-CN" altLang="en-US" sz="1200" kern="1200">
              <a:latin typeface="黑体" panose="02010609060101010101" charset="-122"/>
              <a:ea typeface="黑体" panose="02010609060101010101" charset="-122"/>
            </a:rPr>
            <a:t>社会心理服务工作人员</a:t>
          </a:r>
          <a:endParaRPr sz="1200" kern="1200">
            <a:latin typeface="黑体" panose="02010609060101010101" charset="-122"/>
            <a:ea typeface="黑体" panose="02010609060101010101" charset="-122"/>
          </a:endParaRPr>
        </a:p>
      </dsp:txBody>
      <dsp:txXfrm rot="10800000">
        <a:off x="2667920" y="1569053"/>
        <a:ext cx="1332156" cy="1332156"/>
      </dsp:txXfrm>
    </dsp:sp>
    <dsp:sp modelId="{77189E02-6553-4AB5-A957-0448609EB195}">
      <dsp:nvSpPr>
        <dsp:cNvPr id="0" name=""/>
        <dsp:cNvSpPr/>
      </dsp:nvSpPr>
      <dsp:spPr>
        <a:xfrm rot="16200000">
          <a:off x="1274232" y="1569053"/>
          <a:ext cx="1332156" cy="1332156"/>
        </a:xfrm>
        <a:prstGeom prst="pieWedg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85344" numCol="1" spcCol="1270" anchor="ctr" anchorCtr="0">
          <a:noAutofit/>
        </a:bodyPr>
        <a:lstStyle/>
        <a:p>
          <a:pPr lvl="0" algn="ctr" defTabSz="533400">
            <a:lnSpc>
              <a:spcPct val="100000"/>
            </a:lnSpc>
            <a:spcBef>
              <a:spcPct val="0"/>
            </a:spcBef>
            <a:spcAft>
              <a:spcPct val="35000"/>
            </a:spcAft>
          </a:pPr>
          <a:r>
            <a:rPr lang="zh-CN" altLang="en-US" sz="1200" kern="1200">
              <a:latin typeface="黑体" panose="02010609060101010101" charset="-122"/>
              <a:ea typeface="黑体" panose="02010609060101010101" charset="-122"/>
              <a:cs typeface="黑体" panose="02010609060101010101" charset="-122"/>
            </a:rPr>
            <a:t>危机干预队</a:t>
          </a:r>
          <a:r>
            <a:rPr lang="en-US" altLang="zh-CN" sz="1200" kern="1200">
              <a:latin typeface="黑体" panose="02010609060101010101" charset="-122"/>
              <a:ea typeface="黑体" panose="02010609060101010101" charset="-122"/>
              <a:cs typeface="黑体" panose="02010609060101010101" charset="-122"/>
            </a:rPr>
            <a:t>/</a:t>
          </a:r>
          <a:r>
            <a:rPr lang="zh-CN" altLang="en-US" sz="1200" kern="1200">
              <a:latin typeface="黑体" panose="02010609060101010101" charset="-122"/>
              <a:ea typeface="黑体" panose="02010609060101010101" charset="-122"/>
              <a:cs typeface="黑体" panose="02010609060101010101" charset="-122"/>
            </a:rPr>
            <a:t>热线服务人员</a:t>
          </a:r>
          <a:endParaRPr sz="1200" kern="1200">
            <a:latin typeface="黑体" panose="02010609060101010101" charset="-122"/>
            <a:ea typeface="黑体" panose="02010609060101010101" charset="-122"/>
            <a:cs typeface="黑体" panose="02010609060101010101" charset="-122"/>
          </a:endParaRPr>
        </a:p>
      </dsp:txBody>
      <dsp:txXfrm rot="16200000">
        <a:off x="1274232" y="1569053"/>
        <a:ext cx="1332156" cy="1332156"/>
      </dsp:txXfrm>
    </dsp:sp>
    <dsp:sp modelId="{6A9D3B4E-6824-4C72-AB84-2503D8D6AE33}">
      <dsp:nvSpPr>
        <dsp:cNvPr id="0" name=""/>
        <dsp:cNvSpPr/>
      </dsp:nvSpPr>
      <dsp:spPr>
        <a:xfrm>
          <a:off x="2407181" y="1261395"/>
          <a:ext cx="459947" cy="399954"/>
        </a:xfrm>
        <a:prstGeom prst="circularArrow">
          <a:avLst/>
        </a:prstGeom>
        <a:solidFill>
          <a:schemeClr val="accent1">
            <a:tint val="60000"/>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D5C503C6-FC86-45C5-81F6-7C949FD7B6F7}">
      <dsp:nvSpPr>
        <dsp:cNvPr id="0" name=""/>
        <dsp:cNvSpPr/>
      </dsp:nvSpPr>
      <dsp:spPr>
        <a:xfrm rot="10800000">
          <a:off x="2407181" y="1415224"/>
          <a:ext cx="459947" cy="399954"/>
        </a:xfrm>
        <a:prstGeom prst="circularArrow">
          <a:avLst/>
        </a:prstGeom>
        <a:solidFill>
          <a:schemeClr val="accent1">
            <a:tint val="60000"/>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5/8/layout/cycle4#1">
  <dgm:title val=""/>
  <dgm:desc val=""/>
  <dgm:catLst>
    <dgm:cat type="relationship" pri="26000"/>
    <dgm:cat type="cycle" pri="13000"/>
    <dgm:cat type="matrix" pri="4000"/>
  </dgm:catLst>
  <dgm:samp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 modelId="4">
          <dgm:prSet phldr="1"/>
        </dgm:pt>
        <dgm:pt modelId="41">
          <dgm:prSet phldr="1"/>
        </dgm:pt>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sampData>
  <dgm:styleData>
    <dgm:dataModel>
      <dgm:ptLst>
        <dgm:pt modelId="0" type="doc">
          <dgm:prSet qsTypeId="urn:microsoft.com/office/officeart/2005/8/quickstyle/simple5"/>
        </dgm:pt>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cycleMatrixDiagram">
    <dgm:varLst>
      <dgm:chMax val="1"/>
      <dgm:dir/>
      <dgm:animLvl val="lvl"/>
      <dgm:resizeHandles val="exact"/>
    </dgm:varLst>
    <dgm:alg type="composite">
      <dgm:param type="ar" val="1.3"/>
    </dgm:alg>
    <dgm:shape xmlns:r="http://schemas.openxmlformats.org/officeDocument/2006/relationships" r:blip="">
      <dgm:adjLst/>
    </dgm:shape>
    <dgm:presOf/>
    <dgm:constrLst>
      <dgm:constr type="w" for="ch" forName="children" refType="w"/>
      <dgm:constr type="h" for="ch" forName="children" refType="w" refFor="ch" refForName="children" fact="0.77"/>
      <dgm:constr type="ctrX" for="ch" forName="children" refType="w" fact="0.5"/>
      <dgm:constr type="ctrY" for="ch" forName="children" refType="h" fact="0.5"/>
      <dgm:constr type="w" for="ch" forName="circle" refType="w"/>
      <dgm:constr type="h" for="ch" forName="circle" refType="h"/>
      <dgm:constr type="ctrX" for="ch" forName="circle" refType="w" fact="0.5"/>
      <dgm:constr type="ctrY" for="ch" forName="circle" refType="h" fact="0.5"/>
      <dgm:constr type="w" for="ch" forName="center1" refType="w" fact="0.115"/>
      <dgm:constr type="h" for="ch" forName="center1" refType="w" fact="0.1"/>
      <dgm:constr type="ctrX" for="ch" forName="center1" refType="w" fact="0.5"/>
      <dgm:constr type="ctrY" for="ch" forName="center1" refType="h" fact="0.475"/>
      <dgm:constr type="w" for="ch" forName="center2" refType="w" fact="0.115"/>
      <dgm:constr type="h" for="ch" forName="center2" refType="w" fact="0.1"/>
      <dgm:constr type="ctrX" for="ch" forName="center2" refType="w" fact="0.5"/>
      <dgm:constr type="ctrY" for="ch" forName="center2" refType="h" fact="0.525"/>
    </dgm:constrLst>
    <dgm:ruleLst/>
    <dgm:choose name="Name0">
      <dgm:if name="Name1" axis="ch" ptType="node" func="cnt" op="gte" val="1">
        <dgm:layoutNode name="children">
          <dgm:alg type="composite">
            <dgm:param type="ar" val="1.3"/>
          </dgm:alg>
          <dgm:shape xmlns:r="http://schemas.openxmlformats.org/officeDocument/2006/relationships" r:blip="">
            <dgm:adjLst/>
          </dgm:shape>
          <dgm:presOf/>
          <dgm:choose name="Name2">
            <dgm:if name="Name3" func="var" arg="dir" op="equ" val="norm">
              <dgm:constrLst>
                <dgm:constr type="primFontSz" for="des" ptType="node" op="equ" val="65"/>
                <dgm:constr type="w" for="ch" forName="child1group" refType="w" fact="0.38"/>
                <dgm:constr type="h" for="ch" forName="child1group" refType="h" fact="0.32"/>
                <dgm:constr type="t" for="ch" forName="child1group"/>
                <dgm:constr type="l" for="ch" forName="child1group"/>
                <dgm:constr type="w" for="ch" forName="child2group" refType="w" fact="0.38"/>
                <dgm:constr type="h" for="ch" forName="child2group" refType="h" fact="0.32"/>
                <dgm:constr type="t" for="ch" forName="child2group"/>
                <dgm:constr type="r" for="ch" forName="child2group" refType="w"/>
                <dgm:constr type="w" for="ch" forName="child3group" refType="w" fact="0.38"/>
                <dgm:constr type="h" for="ch" forName="child3group" refType="h" fact="0.32"/>
                <dgm:constr type="b" for="ch" forName="child3group" refType="h"/>
                <dgm:constr type="r" for="ch" forName="child3group" refType="w"/>
                <dgm:constr type="w" for="ch" forName="child4group" refType="w" fact="0.38"/>
                <dgm:constr type="h" for="ch" forName="child4group" refType="h" fact="0.32"/>
                <dgm:constr type="b" for="ch" forName="child4group" refType="h"/>
                <dgm:constr type="l" for="ch" forName="child4group"/>
              </dgm:constrLst>
            </dgm:if>
            <dgm:else name="Name4">
              <dgm:constrLst>
                <dgm:constr type="primFontSz" for="des" ptType="node" op="equ" val="65"/>
                <dgm:constr type="w" for="ch" forName="child1group" refType="w" fact="0.38"/>
                <dgm:constr type="h" for="ch" forName="child1group" refType="h" fact="0.32"/>
                <dgm:constr type="t" for="ch" forName="child1group"/>
                <dgm:constr type="r" for="ch" forName="child1group" refType="w"/>
                <dgm:constr type="w" for="ch" forName="child2group" refType="w" fact="0.38"/>
                <dgm:constr type="h" for="ch" forName="child2group" refType="h" fact="0.32"/>
                <dgm:constr type="t" for="ch" forName="child2group"/>
                <dgm:constr type="l" for="ch" forName="child2group"/>
                <dgm:constr type="w" for="ch" forName="child3group" refType="w" fact="0.38"/>
                <dgm:constr type="h" for="ch" forName="child3group" refType="h" fact="0.32"/>
                <dgm:constr type="b" for="ch" forName="child3group" refType="h"/>
                <dgm:constr type="l" for="ch" forName="child3group"/>
                <dgm:constr type="w" for="ch" forName="child4group" refType="w" fact="0.38"/>
                <dgm:constr type="h" for="ch" forName="child4group" refType="h" fact="0.32"/>
                <dgm:constr type="b" for="ch" forName="child4group" refType="h"/>
                <dgm:constr type="r" for="ch" forName="child4group" refType="w"/>
              </dgm:constrLst>
            </dgm:else>
          </dgm:choose>
          <dgm:ruleLst/>
          <dgm:choose name="Name5">
            <dgm:if name="Name6" axis="ch ch" ptType="node node" st="1 1" cnt="1 0" func="cnt" op="gte" val="1">
              <dgm:layoutNode name="child1group">
                <dgm:alg type="composite">
                  <dgm:param type="vertAlign" val="none"/>
                  <dgm:param type="horzAlign" val="none"/>
                </dgm:alg>
                <dgm:shape xmlns:r="http://schemas.openxmlformats.org/officeDocument/2006/relationships" r:blip="">
                  <dgm:adjLst/>
                </dgm:shape>
                <dgm:presOf/>
                <dgm:choose name="Name7">
                  <dgm:if name="Name8" func="var" arg="dir" op="equ" val="norm">
                    <dgm:constrLst>
                      <dgm:constr type="w" for="ch" forName="child1" refType="w"/>
                      <dgm:constr type="h" for="ch" forName="child1" refType="h"/>
                      <dgm:constr type="t" for="ch" forName="child1"/>
                      <dgm:constr type="l" for="ch" forName="child1"/>
                      <dgm:constr type="w" for="ch" forName="child1Text" refType="w" fact="0.7"/>
                      <dgm:constr type="h" for="ch" forName="child1Text" refType="h" fact="0.75"/>
                      <dgm:constr type="t" for="ch" forName="child1Text"/>
                      <dgm:constr type="l" for="ch" forName="child1Text"/>
                    </dgm:constrLst>
                  </dgm:if>
                  <dgm:else name="Name9">
                    <dgm:constrLst>
                      <dgm:constr type="w" for="ch" forName="child1" refType="w"/>
                      <dgm:constr type="h" for="ch" forName="child1" refType="h"/>
                      <dgm:constr type="t" for="ch" forName="child1"/>
                      <dgm:constr type="r" for="ch" forName="child1" refType="w"/>
                      <dgm:constr type="w" for="ch" forName="child1Text" refType="w" fact="0.7"/>
                      <dgm:constr type="h" for="ch" forName="child1Text" refType="h" fact="0.75"/>
                      <dgm:constr type="t" for="ch" forName="child1Text"/>
                      <dgm:constr type="r" for="ch" forName="child1Text" refType="w"/>
                    </dgm:constrLst>
                  </dgm:else>
                </dgm:choose>
                <dgm:ruleLst/>
                <dgm:layoutNode name="child1" styleLbl="bgAcc1">
                  <dgm:alg type="sp"/>
                  <dgm:shape xmlns:r="http://schemas.openxmlformats.org/officeDocument/2006/relationships" type="roundRect" r:blip="" zOrderOff="-2">
                    <dgm:adjLst>
                      <dgm:adj idx="1" val="0.1"/>
                    </dgm:adjLst>
                  </dgm:shape>
                  <dgm:presOf axis="ch des" ptType="node node" st="1 1" cnt="1 0"/>
                  <dgm:constrLst/>
                  <dgm:ruleLst/>
                </dgm:layoutNode>
                <dgm:layoutNode name="child1Text" styleLbl="bgAcc1">
                  <dgm:varLst>
                    <dgm:bulletEnabled val="1"/>
                  </dgm:varLst>
                  <dgm:alg type="tx">
                    <dgm:param type="stBulletLvl" val="1"/>
                  </dgm:alg>
                  <dgm:shape xmlns:r="http://schemas.openxmlformats.org/officeDocument/2006/relationships" type="roundRect" r:blip="" zOrderOff="-2" hideGeom="1">
                    <dgm:adjLst>
                      <dgm:adj idx="1" val="0.1"/>
                    </dgm:adjLst>
                  </dgm:shape>
                  <dgm:presOf axis="ch des" ptType="node node" st="1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10"/>
          </dgm:choose>
          <dgm:choose name="Name11">
            <dgm:if name="Name12" axis="ch ch" ptType="node node" st="2 1" cnt="1 0" func="cnt" op="gte" val="1">
              <dgm:layoutNode name="child2group">
                <dgm:alg type="composite">
                  <dgm:param type="vertAlign" val="none"/>
                  <dgm:param type="horzAlign" val="none"/>
                </dgm:alg>
                <dgm:shape xmlns:r="http://schemas.openxmlformats.org/officeDocument/2006/relationships" r:blip="">
                  <dgm:adjLst/>
                </dgm:shape>
                <dgm:choose name="Name13">
                  <dgm:if name="Name14" func="var" arg="dir" op="equ" val="norm">
                    <dgm:constrLst>
                      <dgm:constr type="w" for="ch" forName="child2" refType="w"/>
                      <dgm:constr type="h" for="ch" forName="child2" refType="h"/>
                      <dgm:constr type="t" for="ch" forName="child2"/>
                      <dgm:constr type="r" for="ch" forName="child2" refType="w"/>
                      <dgm:constr type="w" for="ch" forName="child2Text" refType="w" fact="0.7"/>
                      <dgm:constr type="h" for="ch" forName="child2Text" refType="h" fact="0.75"/>
                      <dgm:constr type="t" for="ch" forName="child2Text"/>
                      <dgm:constr type="r" for="ch" forName="child2Text" refType="w"/>
                    </dgm:constrLst>
                  </dgm:if>
                  <dgm:else name="Name15">
                    <dgm:constrLst>
                      <dgm:constr type="w" for="ch" forName="child2" refType="w"/>
                      <dgm:constr type="h" for="ch" forName="child2" refType="h"/>
                      <dgm:constr type="t" for="ch" forName="child2"/>
                      <dgm:constr type="l" for="ch" forName="child2"/>
                      <dgm:constr type="w" for="ch" forName="child2Text" refType="w" fact="0.7"/>
                      <dgm:constr type="h" for="ch" forName="child2Text" refType="h" fact="0.75"/>
                      <dgm:constr type="t" for="ch" forName="child2Text"/>
                      <dgm:constr type="l" for="ch" forName="child2Text"/>
                    </dgm:constrLst>
                  </dgm:else>
                </dgm:choose>
                <dgm:ruleLst/>
                <dgm:layoutNode name="child2" styleLbl="bgAcc1">
                  <dgm:alg type="sp"/>
                  <dgm:shape xmlns:r="http://schemas.openxmlformats.org/officeDocument/2006/relationships" type="roundRect" r:blip="" zOrderOff="-2">
                    <dgm:adjLst>
                      <dgm:adj idx="1" val="0.1"/>
                    </dgm:adjLst>
                  </dgm:shape>
                  <dgm:presOf axis="ch des" ptType="node node" st="2 1" cnt="1 0"/>
                  <dgm:constrLst/>
                  <dgm:ruleLst/>
                </dgm:layoutNode>
                <dgm:layoutNode name="child2Text" styleLbl="bgAcc1">
                  <dgm:varLst>
                    <dgm:bulletEnabled val="1"/>
                  </dgm:varLst>
                  <dgm:alg type="tx">
                    <dgm:param type="stBulletLvl" val="1"/>
                  </dgm:alg>
                  <dgm:shape xmlns:r="http://schemas.openxmlformats.org/officeDocument/2006/relationships" type="roundRect" r:blip="" zOrderOff="-2" hideGeom="1">
                    <dgm:adjLst>
                      <dgm:adj idx="1" val="0.1"/>
                    </dgm:adjLst>
                  </dgm:shape>
                  <dgm:presOf axis="ch des" ptType="node node" st="2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16"/>
          </dgm:choose>
          <dgm:choose name="Name17">
            <dgm:if name="Name18" axis="ch ch" ptType="node node" st="3 1" cnt="1 0" func="cnt" op="gte" val="1">
              <dgm:layoutNode name="child3group">
                <dgm:alg type="composite">
                  <dgm:param type="vertAlign" val="none"/>
                  <dgm:param type="horzAlign" val="none"/>
                </dgm:alg>
                <dgm:shape xmlns:r="http://schemas.openxmlformats.org/officeDocument/2006/relationships" r:blip="">
                  <dgm:adjLst/>
                </dgm:shape>
                <dgm:presOf/>
                <dgm:choose name="Name19">
                  <dgm:if name="Name20" func="var" arg="dir" op="equ" val="norm">
                    <dgm:constrLst>
                      <dgm:constr type="w" for="ch" forName="child3" refType="w"/>
                      <dgm:constr type="h" for="ch" forName="child3" refType="h"/>
                      <dgm:constr type="b" for="ch" forName="child3" refType="h"/>
                      <dgm:constr type="r" for="ch" forName="child3" refType="w"/>
                      <dgm:constr type="w" for="ch" forName="child3Text" refType="w" fact="0.7"/>
                      <dgm:constr type="h" for="ch" forName="child3Text" refType="h" fact="0.75"/>
                      <dgm:constr type="b" for="ch" forName="child3Text" refType="h"/>
                      <dgm:constr type="r" for="ch" forName="child3Text" refType="w"/>
                    </dgm:constrLst>
                  </dgm:if>
                  <dgm:else name="Name21">
                    <dgm:constrLst>
                      <dgm:constr type="w" for="ch" forName="child3" refType="w"/>
                      <dgm:constr type="h" for="ch" forName="child3" refType="h"/>
                      <dgm:constr type="b" for="ch" forName="child3" refType="h"/>
                      <dgm:constr type="l" for="ch" forName="child3"/>
                      <dgm:constr type="w" for="ch" forName="child3Text" refType="w" fact="0.7"/>
                      <dgm:constr type="h" for="ch" forName="child3Text" refType="h" fact="0.75"/>
                      <dgm:constr type="b" for="ch" forName="child3Text" refType="h"/>
                      <dgm:constr type="l" for="ch" forName="child3Text"/>
                    </dgm:constrLst>
                  </dgm:else>
                </dgm:choose>
                <dgm:ruleLst/>
                <dgm:layoutNode name="child3" styleLbl="bgAcc1">
                  <dgm:alg type="sp"/>
                  <dgm:shape xmlns:r="http://schemas.openxmlformats.org/officeDocument/2006/relationships" type="roundRect" r:blip="" zOrderOff="-4">
                    <dgm:adjLst>
                      <dgm:adj idx="1" val="0.1"/>
                    </dgm:adjLst>
                  </dgm:shape>
                  <dgm:presOf axis="ch des" ptType="node node" st="3 1" cnt="1 0"/>
                  <dgm:constrLst/>
                  <dgm:ruleLst/>
                </dgm:layoutNode>
                <dgm:layoutNode name="child3Text" styleLbl="bgAcc1">
                  <dgm:varLst>
                    <dgm:bulletEnabled val="1"/>
                  </dgm:varLst>
                  <dgm:alg type="tx">
                    <dgm:param type="stBulletLvl" val="1"/>
                  </dgm:alg>
                  <dgm:shape xmlns:r="http://schemas.openxmlformats.org/officeDocument/2006/relationships" type="roundRect" r:blip="" zOrderOff="-4" hideGeom="1">
                    <dgm:adjLst>
                      <dgm:adj idx="1" val="0.1"/>
                    </dgm:adjLst>
                  </dgm:shape>
                  <dgm:presOf axis="ch des" ptType="node node" st="3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22"/>
          </dgm:choose>
          <dgm:choose name="Name23">
            <dgm:if name="Name24" axis="ch ch" ptType="node node" st="4 1" cnt="1 0" func="cnt" op="gte" val="1">
              <dgm:layoutNode name="child4group">
                <dgm:alg type="composite">
                  <dgm:param type="vertAlign" val="none"/>
                  <dgm:param type="horzAlign" val="none"/>
                </dgm:alg>
                <dgm:shape xmlns:r="http://schemas.openxmlformats.org/officeDocument/2006/relationships" r:blip="">
                  <dgm:adjLst/>
                </dgm:shape>
                <dgm:presOf/>
                <dgm:choose name="Name25">
                  <dgm:if name="Name26" func="var" arg="dir" op="equ" val="norm">
                    <dgm:constrLst>
                      <dgm:constr type="w" for="ch" forName="child4" refType="w"/>
                      <dgm:constr type="h" for="ch" forName="child4" refType="h"/>
                      <dgm:constr type="b" for="ch" forName="child4" refType="h"/>
                      <dgm:constr type="l" for="ch" forName="child4"/>
                      <dgm:constr type="w" for="ch" forName="child4Text" refType="w" fact="0.7"/>
                      <dgm:constr type="h" for="ch" forName="child4Text" refType="h" fact="0.75"/>
                      <dgm:constr type="b" for="ch" forName="child4Text" refType="h"/>
                      <dgm:constr type="l" for="ch" forName="child4Text"/>
                    </dgm:constrLst>
                  </dgm:if>
                  <dgm:else name="Name27">
                    <dgm:constrLst>
                      <dgm:constr type="w" for="ch" forName="child4" refType="w"/>
                      <dgm:constr type="h" for="ch" forName="child4" refType="h"/>
                      <dgm:constr type="b" for="ch" forName="child4" refType="h"/>
                      <dgm:constr type="r" for="ch" forName="child4" refType="w"/>
                      <dgm:constr type="w" for="ch" forName="child4Text" refType="w" fact="0.7"/>
                      <dgm:constr type="h" for="ch" forName="child4Text" refType="h" fact="0.75"/>
                      <dgm:constr type="b" for="ch" forName="child4Text" refType="h"/>
                      <dgm:constr type="r" for="ch" forName="child4Text" refType="w"/>
                    </dgm:constrLst>
                  </dgm:else>
                </dgm:choose>
                <dgm:ruleLst/>
                <dgm:layoutNode name="child4" styleLbl="bgAcc1">
                  <dgm:alg type="sp"/>
                  <dgm:shape xmlns:r="http://schemas.openxmlformats.org/officeDocument/2006/relationships" type="roundRect" r:blip="" zOrderOff="-4">
                    <dgm:adjLst>
                      <dgm:adj idx="1" val="0.1"/>
                    </dgm:adjLst>
                  </dgm:shape>
                  <dgm:presOf axis="ch des" ptType="node node" st="4 1" cnt="1 0"/>
                  <dgm:constrLst/>
                  <dgm:ruleLst/>
                </dgm:layoutNode>
                <dgm:layoutNode name="child4Text" styleLbl="bgAcc1">
                  <dgm:varLst>
                    <dgm:bulletEnabled val="1"/>
                  </dgm:varLst>
                  <dgm:alg type="tx">
                    <dgm:param type="stBulletLvl" val="1"/>
                  </dgm:alg>
                  <dgm:shape xmlns:r="http://schemas.openxmlformats.org/officeDocument/2006/relationships" type="roundRect" r:blip="" zOrderOff="-4" hideGeom="1">
                    <dgm:adjLst>
                      <dgm:adj idx="1" val="0.1"/>
                    </dgm:adjLst>
                  </dgm:shape>
                  <dgm:presOf axis="ch des" ptType="node node" st="4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28"/>
          </dgm:choose>
          <dgm:layoutNode name="childPlaceholder">
            <dgm:alg type="sp"/>
            <dgm:shape xmlns:r="http://schemas.openxmlformats.org/officeDocument/2006/relationships" r:blip="">
              <dgm:adjLst/>
            </dgm:shape>
            <dgm:presOf/>
            <dgm:constrLst/>
            <dgm:ruleLst/>
          </dgm:layoutNode>
        </dgm:layoutNode>
        <dgm:layoutNode name="circle">
          <dgm:alg type="composite">
            <dgm:param type="ar" val="1"/>
          </dgm:alg>
          <dgm:shape xmlns:r="http://schemas.openxmlformats.org/officeDocument/2006/relationships" r:blip="">
            <dgm:adjLst/>
          </dgm:shape>
          <dgm:presOf/>
          <dgm:choose name="Name29">
            <dgm:if name="Name30" func="var" arg="dir" op="equ" val="norm">
              <dgm:constrLst>
                <dgm:constr type="primFontSz" for="ch" ptType="node" op="equ" val="65"/>
                <dgm:constr type="w" for="ch" forName="quadrant1" refType="w" fact="0.433"/>
                <dgm:constr type="h" for="ch" forName="quadrant1" refType="h" fact="0.433"/>
                <dgm:constr type="b" for="ch" forName="quadrant1" refType="h" fact="0.5"/>
                <dgm:constr type="bOff" for="ch" forName="quadrant1" refType="h" fact="-0.01"/>
                <dgm:constr type="r" for="ch" forName="quadrant1" refType="w" fact="0.5"/>
                <dgm:constr type="rOff" for="ch" forName="quadrant1" refType="w" fact="-0.01"/>
                <dgm:constr type="w" for="ch" forName="quadrant2" refType="w" fact="0.433"/>
                <dgm:constr type="h" for="ch" forName="quadrant2" refType="h" fact="0.433"/>
                <dgm:constr type="b" for="ch" forName="quadrant2" refType="h" fact="0.5"/>
                <dgm:constr type="bOff" for="ch" forName="quadrant2" refType="h" fact="-0.01"/>
                <dgm:constr type="l" for="ch" forName="quadrant2" refType="w" fact="0.5"/>
                <dgm:constr type="lOff" for="ch" forName="quadrant2" refType="w" fact="0.01"/>
                <dgm:constr type="w" for="ch" forName="quadrant3" refType="w" fact="0.433"/>
                <dgm:constr type="h" for="ch" forName="quadrant3" refType="h" fact="0.433"/>
                <dgm:constr type="t" for="ch" forName="quadrant3" refType="h" fact="0.5"/>
                <dgm:constr type="tOff" for="ch" forName="quadrant3" refType="h" fact="0.01"/>
                <dgm:constr type="l" for="ch" forName="quadrant3" refType="w" fact="0.5"/>
                <dgm:constr type="lOff" for="ch" forName="quadrant3" refType="w" fact="0.01"/>
                <dgm:constr type="w" for="ch" forName="quadrant4" refType="w" fact="0.433"/>
                <dgm:constr type="h" for="ch" forName="quadrant4" refType="h" fact="0.433"/>
                <dgm:constr type="t" for="ch" forName="quadrant4" refType="h" fact="0.5"/>
                <dgm:constr type="tOff" for="ch" forName="quadrant4" refType="h" fact="0.01"/>
                <dgm:constr type="r" for="ch" forName="quadrant4" refType="w" fact="0.5"/>
                <dgm:constr type="rOff" for="ch" forName="quadrant4" refType="w" fact="-0.01"/>
              </dgm:constrLst>
            </dgm:if>
            <dgm:else name="Name31">
              <dgm:constrLst>
                <dgm:constr type="primFontSz" for="ch" ptType="node" op="equ" val="65"/>
                <dgm:constr type="w" for="ch" forName="quadrant1" refType="w" fact="0.433"/>
                <dgm:constr type="h" for="ch" forName="quadrant1" refType="h" fact="0.433"/>
                <dgm:constr type="b" for="ch" forName="quadrant1" refType="h" fact="0.5"/>
                <dgm:constr type="bOff" for="ch" forName="quadrant1" refType="h" fact="-0.01"/>
                <dgm:constr type="l" for="ch" forName="quadrant1" refType="w" fact="0.5"/>
                <dgm:constr type="lOff" for="ch" forName="quadrant1" refType="w" fact="0.01"/>
                <dgm:constr type="w" for="ch" forName="quadrant2" refType="w" fact="0.433"/>
                <dgm:constr type="h" for="ch" forName="quadrant2" refType="h" fact="0.433"/>
                <dgm:constr type="b" for="ch" forName="quadrant2" refType="h" fact="0.5"/>
                <dgm:constr type="bOff" for="ch" forName="quadrant2" refType="h" fact="-0.01"/>
                <dgm:constr type="r" for="ch" forName="quadrant2" refType="w" fact="0.5"/>
                <dgm:constr type="rOff" for="ch" forName="quadrant2" refType="w" fact="-0.01"/>
                <dgm:constr type="w" for="ch" forName="quadrant3" refType="w" fact="0.433"/>
                <dgm:constr type="h" for="ch" forName="quadrant3" refType="h" fact="0.433"/>
                <dgm:constr type="t" for="ch" forName="quadrant3" refType="h" fact="0.5"/>
                <dgm:constr type="tOff" for="ch" forName="quadrant3" refType="h" fact="0.01"/>
                <dgm:constr type="r" for="ch" forName="quadrant3" refType="w" fact="0.5"/>
                <dgm:constr type="rOff" for="ch" forName="quadrant3" refType="w" fact="-0.01"/>
                <dgm:constr type="w" for="ch" forName="quadrant4" refType="w" fact="0.433"/>
                <dgm:constr type="h" for="ch" forName="quadrant4" refType="h" fact="0.433"/>
                <dgm:constr type="t" for="ch" forName="quadrant4" refType="h" fact="0.5"/>
                <dgm:constr type="tOff" for="ch" forName="quadrant4" refType="h" fact="0.01"/>
                <dgm:constr type="l" for="ch" forName="quadrant4" refType="w" fact="0.5"/>
                <dgm:constr type="lOff" for="ch" forName="quadrant4" refType="w" fact="0.01"/>
              </dgm:constrLst>
            </dgm:else>
          </dgm:choose>
          <dgm:ruleLst/>
          <dgm:layoutNode name="quadrant1" styleLbl="node1">
            <dgm:varLst>
              <dgm:chMax val="1"/>
              <dgm:bulletEnabled val="1"/>
            </dgm:varLst>
            <dgm:alg type="tx"/>
            <dgm:choose name="Name32">
              <dgm:if name="Name33" func="var" arg="dir" op="equ" val="norm">
                <dgm:shape xmlns:r="http://schemas.openxmlformats.org/officeDocument/2006/relationships" type="pieWedge" r:blip="">
                  <dgm:adjLst/>
                </dgm:shape>
              </dgm:if>
              <dgm:else name="Name34">
                <dgm:shape xmlns:r="http://schemas.openxmlformats.org/officeDocument/2006/relationships" rot="90" type="pieWedge" r:blip="">
                  <dgm:adjLst/>
                </dgm:shape>
              </dgm:else>
            </dgm:choose>
            <dgm:presOf axis="ch" ptType="node" cnt="1"/>
            <dgm:constrLst/>
            <dgm:ruleLst>
              <dgm:rule type="primFontSz" val="5" fact="NaN" max="NaN"/>
            </dgm:ruleLst>
          </dgm:layoutNode>
          <dgm:layoutNode name="quadrant2" styleLbl="node1">
            <dgm:varLst>
              <dgm:chMax val="1"/>
              <dgm:bulletEnabled val="1"/>
            </dgm:varLst>
            <dgm:alg type="tx"/>
            <dgm:choose name="Name35">
              <dgm:if name="Name36" func="var" arg="dir" op="equ" val="norm">
                <dgm:shape xmlns:r="http://schemas.openxmlformats.org/officeDocument/2006/relationships" rot="90" type="pieWedge" r:blip="">
                  <dgm:adjLst/>
                </dgm:shape>
              </dgm:if>
              <dgm:else name="Name37">
                <dgm:shape xmlns:r="http://schemas.openxmlformats.org/officeDocument/2006/relationships" type="pieWedge" r:blip="">
                  <dgm:adjLst/>
                </dgm:shape>
              </dgm:else>
            </dgm:choose>
            <dgm:presOf axis="ch" ptType="node" st="2" cnt="1"/>
            <dgm:constrLst/>
            <dgm:ruleLst>
              <dgm:rule type="primFontSz" val="5" fact="NaN" max="NaN"/>
            </dgm:ruleLst>
          </dgm:layoutNode>
          <dgm:layoutNode name="quadrant3" styleLbl="node1">
            <dgm:varLst>
              <dgm:chMax val="1"/>
              <dgm:bulletEnabled val="1"/>
            </dgm:varLst>
            <dgm:alg type="tx"/>
            <dgm:choose name="Name38">
              <dgm:if name="Name39" func="var" arg="dir" op="equ" val="norm">
                <dgm:shape xmlns:r="http://schemas.openxmlformats.org/officeDocument/2006/relationships" rot="180" type="pieWedge" r:blip="">
                  <dgm:adjLst/>
                </dgm:shape>
              </dgm:if>
              <dgm:else name="Name40">
                <dgm:shape xmlns:r="http://schemas.openxmlformats.org/officeDocument/2006/relationships" rot="270" type="pieWedge" r:blip="">
                  <dgm:adjLst/>
                </dgm:shape>
              </dgm:else>
            </dgm:choose>
            <dgm:presOf axis="ch" ptType="node" st="3" cnt="1"/>
            <dgm:constrLst/>
            <dgm:ruleLst>
              <dgm:rule type="primFontSz" val="5" fact="NaN" max="NaN"/>
            </dgm:ruleLst>
          </dgm:layoutNode>
          <dgm:layoutNode name="quadrant4" styleLbl="node1">
            <dgm:varLst>
              <dgm:chMax val="1"/>
              <dgm:bulletEnabled val="1"/>
            </dgm:varLst>
            <dgm:alg type="tx"/>
            <dgm:choose name="Name41">
              <dgm:if name="Name42" func="var" arg="dir" op="equ" val="norm">
                <dgm:shape xmlns:r="http://schemas.openxmlformats.org/officeDocument/2006/relationships" rot="270" type="pieWedge" r:blip="">
                  <dgm:adjLst/>
                </dgm:shape>
              </dgm:if>
              <dgm:else name="Name43">
                <dgm:shape xmlns:r="http://schemas.openxmlformats.org/officeDocument/2006/relationships" rot="180" type="pieWedge" r:blip="">
                  <dgm:adjLst/>
                </dgm:shape>
              </dgm:else>
            </dgm:choose>
            <dgm:presOf axis="ch" ptType="node" st="4" cnt="1"/>
            <dgm:constrLst/>
            <dgm:ruleLst>
              <dgm:rule type="primFontSz" val="5" fact="NaN" max="NaN"/>
            </dgm:ruleLst>
          </dgm:layoutNode>
          <dgm:layoutNode name="quadrantPlaceholder">
            <dgm:alg type="sp"/>
            <dgm:shape xmlns:r="http://schemas.openxmlformats.org/officeDocument/2006/relationships" r:blip="">
              <dgm:adjLst/>
            </dgm:shape>
            <dgm:presOf/>
            <dgm:constrLst/>
            <dgm:ruleLst/>
          </dgm:layoutNode>
        </dgm:layoutNode>
        <dgm:layoutNode name="center1" styleLbl="fgShp">
          <dgm:alg type="sp"/>
          <dgm:choose name="Name44">
            <dgm:if name="Name45" func="var" arg="dir" op="equ" val="norm">
              <dgm:shape xmlns:r="http://schemas.openxmlformats.org/officeDocument/2006/relationships" type="circularArrow" r:blip="" zOrderOff="16">
                <dgm:adjLst/>
              </dgm:shape>
            </dgm:if>
            <dgm:else name="Name46">
              <dgm:shape xmlns:r="http://schemas.openxmlformats.org/officeDocument/2006/relationships" rot="180" type="leftCircularArrow" r:blip="" zOrderOff="16">
                <dgm:adjLst/>
              </dgm:shape>
            </dgm:else>
          </dgm:choose>
          <dgm:presOf/>
          <dgm:constrLst/>
          <dgm:ruleLst/>
        </dgm:layoutNode>
        <dgm:layoutNode name="center2" styleLbl="fgShp">
          <dgm:alg type="sp"/>
          <dgm:choose name="Name47">
            <dgm:if name="Name48" func="var" arg="dir" op="equ" val="norm">
              <dgm:shape xmlns:r="http://schemas.openxmlformats.org/officeDocument/2006/relationships" rot="180" type="circularArrow" r:blip="" zOrderOff="16">
                <dgm:adjLst/>
              </dgm:shape>
            </dgm:if>
            <dgm:else name="Name49">
              <dgm:shape xmlns:r="http://schemas.openxmlformats.org/officeDocument/2006/relationships" type="leftCircularArrow" r:blip="" zOrderOff="16">
                <dgm:adjLst/>
              </dgm:shape>
            </dgm:else>
          </dgm:choose>
          <dgm:presOf/>
          <dgm:constrLst/>
          <dgm:ruleLst/>
        </dgm:layoutNode>
      </dgm:if>
      <dgm:else name="Name50"/>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193</Words>
  <Characters>1106</Characters>
  <Application>Microsoft Office Word</Application>
  <DocSecurity>0</DocSecurity>
  <Lines>9</Lines>
  <Paragraphs>2</Paragraphs>
  <ScaleCrop>false</ScaleCrop>
  <Company>http://sdwm.org</Company>
  <LinksUpToDate>false</LinksUpToDate>
  <CharactersWithSpaces>1297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SDWM</dc:creator>
  <cp:keywords/>
  <dc:description/>
  <cp:lastModifiedBy>Administrator</cp:lastModifiedBy>
  <cp:revision>12</cp:revision>
  <dcterms:created xsi:type="dcterms:W3CDTF">2020-06-15T01:24:00Z</dcterms:created>
  <dcterms:modified xsi:type="dcterms:W3CDTF">2020-06-30T03:24:00Z</dcterms:modified>
</cp:coreProperties>
</file>